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D499" w14:textId="77777777" w:rsidR="009F77FC" w:rsidRPr="00A06846" w:rsidRDefault="00D227CE" w:rsidP="00720D3F">
      <w:pPr>
        <w:pStyle w:val="Heading1"/>
        <w:spacing w:before="0" w:after="0"/>
        <w:rPr>
          <w:rFonts w:ascii="Calibri" w:hAnsi="Calibri" w:cs="Calibri"/>
          <w:color w:val="auto"/>
        </w:rPr>
      </w:pPr>
      <w:r w:rsidRPr="00A06846">
        <w:rPr>
          <w:rFonts w:ascii="Calibri" w:eastAsia="Times New Roman" w:hAnsi="Calibri" w:cs="Calibri"/>
          <w:b/>
          <w:bCs/>
          <w:color w:val="auto"/>
          <w:kern w:val="36"/>
          <w:sz w:val="48"/>
          <w:szCs w:val="48"/>
          <w:lang w:eastAsia="en-GB"/>
          <w14:ligatures w14:val="none"/>
        </w:rPr>
        <w:t>Frequently Asked Questions</w:t>
      </w:r>
    </w:p>
    <w:p w14:paraId="58520690" w14:textId="77777777" w:rsidR="007E0B32" w:rsidRDefault="007E0B32" w:rsidP="00720D3F">
      <w:pPr>
        <w:spacing w:after="0"/>
        <w:rPr>
          <w:rFonts w:ascii="Calibri" w:eastAsia="Times New Roman" w:hAnsi="Calibri" w:cs="Calibri"/>
          <w:b/>
          <w:bCs/>
          <w:kern w:val="0"/>
          <w:sz w:val="36"/>
          <w:szCs w:val="36"/>
          <w:lang w:eastAsia="en-GB"/>
          <w14:ligatures w14:val="none"/>
        </w:rPr>
      </w:pPr>
    </w:p>
    <w:p w14:paraId="5B318436" w14:textId="4056ADB0" w:rsidR="009F77FC" w:rsidRPr="00A06846" w:rsidRDefault="00D227CE" w:rsidP="00720D3F">
      <w:pPr>
        <w:spacing w:after="0"/>
        <w:rPr>
          <w:rFonts w:ascii="Calibri" w:hAnsi="Calibri" w:cs="Calibri"/>
          <w:sz w:val="36"/>
          <w:szCs w:val="36"/>
        </w:rPr>
      </w:pPr>
      <w:r w:rsidRPr="00A06846">
        <w:rPr>
          <w:rFonts w:ascii="Calibri" w:eastAsia="Times New Roman" w:hAnsi="Calibri" w:cs="Calibri"/>
          <w:b/>
          <w:bCs/>
          <w:kern w:val="0"/>
          <w:sz w:val="36"/>
          <w:szCs w:val="36"/>
          <w:lang w:eastAsia="en-GB"/>
          <w14:ligatures w14:val="none"/>
        </w:rPr>
        <w:t>Proposed Borough-Wide Public Spaces Protection Order (PSPO) Consultation</w:t>
      </w:r>
    </w:p>
    <w:p w14:paraId="281B415F" w14:textId="77777777" w:rsidR="00720D3F" w:rsidRDefault="00720D3F" w:rsidP="00720D3F">
      <w:pPr>
        <w:pStyle w:val="Heading2"/>
        <w:spacing w:before="0" w:after="0"/>
        <w:rPr>
          <w:rFonts w:ascii="Calibri" w:hAnsi="Calibri" w:cs="Calibri"/>
          <w:b/>
          <w:bCs/>
          <w:color w:val="auto"/>
          <w:sz w:val="28"/>
          <w:szCs w:val="28"/>
        </w:rPr>
      </w:pPr>
    </w:p>
    <w:p w14:paraId="01D43683" w14:textId="00B7D962" w:rsidR="009F77FC" w:rsidRPr="00A06846" w:rsidRDefault="00D227CE" w:rsidP="00720D3F">
      <w:pPr>
        <w:pStyle w:val="Heading2"/>
        <w:spacing w:before="0" w:after="0"/>
        <w:rPr>
          <w:rFonts w:ascii="Calibri" w:hAnsi="Calibri" w:cs="Calibri"/>
          <w:b/>
          <w:bCs/>
          <w:color w:val="auto"/>
          <w:sz w:val="28"/>
          <w:szCs w:val="28"/>
        </w:rPr>
      </w:pPr>
      <w:r w:rsidRPr="00A06846">
        <w:rPr>
          <w:rFonts w:ascii="Calibri" w:hAnsi="Calibri" w:cs="Calibri"/>
          <w:b/>
          <w:bCs/>
          <w:color w:val="auto"/>
          <w:sz w:val="28"/>
          <w:szCs w:val="28"/>
        </w:rPr>
        <w:t>Why we have published these FAQs</w:t>
      </w:r>
    </w:p>
    <w:p w14:paraId="422FE3AD" w14:textId="77777777" w:rsidR="009B3574" w:rsidRPr="00A06846" w:rsidRDefault="006D0BFA" w:rsidP="00720D3F">
      <w:pPr>
        <w:spacing w:after="0"/>
        <w:rPr>
          <w:rFonts w:ascii="Calibri" w:hAnsi="Calibri" w:cs="Calibri"/>
        </w:rPr>
      </w:pPr>
      <w:r w:rsidRPr="00A06846">
        <w:rPr>
          <w:rFonts w:ascii="Calibri" w:hAnsi="Calibri" w:cs="Calibri"/>
        </w:rPr>
        <w:t>Since the consultation opened, residents and stakeholders have raised questions about the purpose of the consultation, the status of the proposed conditions and how any future Public Spaces Protection Order could operate in practice.</w:t>
      </w:r>
    </w:p>
    <w:p w14:paraId="423E31C6" w14:textId="77777777" w:rsidR="009B3574" w:rsidRPr="00A06846" w:rsidRDefault="006D0BFA" w:rsidP="00720D3F">
      <w:pPr>
        <w:spacing w:after="0"/>
        <w:rPr>
          <w:rFonts w:ascii="Calibri" w:hAnsi="Calibri" w:cs="Calibri"/>
        </w:rPr>
      </w:pPr>
      <w:r w:rsidRPr="00A06846">
        <w:rPr>
          <w:rFonts w:ascii="Calibri" w:hAnsi="Calibri" w:cs="Calibri"/>
        </w:rPr>
        <w:t>We are also aware that some information shared through social media and press coverage has caused confusion or presented the draft proposals as though they are final or already approved. This is not the case.</w:t>
      </w:r>
    </w:p>
    <w:p w14:paraId="67084F2C" w14:textId="77777777" w:rsidR="009B3574" w:rsidRPr="00A06846" w:rsidRDefault="006D0BFA" w:rsidP="00720D3F">
      <w:pPr>
        <w:spacing w:after="0"/>
        <w:rPr>
          <w:rFonts w:ascii="Calibri" w:hAnsi="Calibri" w:cs="Calibri"/>
        </w:rPr>
      </w:pPr>
      <w:r w:rsidRPr="00A06846">
        <w:rPr>
          <w:rFonts w:ascii="Calibri" w:hAnsi="Calibri" w:cs="Calibri"/>
        </w:rPr>
        <w:t>These FAQs have been published to:</w:t>
      </w:r>
    </w:p>
    <w:p w14:paraId="44D22772" w14:textId="77777777" w:rsidR="009B3574" w:rsidRPr="00A06846" w:rsidRDefault="006D0BFA" w:rsidP="00720D3F">
      <w:pPr>
        <w:pStyle w:val="ListParagraph"/>
        <w:numPr>
          <w:ilvl w:val="0"/>
          <w:numId w:val="2"/>
        </w:numPr>
        <w:spacing w:after="0"/>
        <w:rPr>
          <w:rFonts w:ascii="Calibri" w:hAnsi="Calibri" w:cs="Calibri"/>
        </w:rPr>
      </w:pPr>
      <w:r w:rsidRPr="00A06846">
        <w:rPr>
          <w:rFonts w:ascii="Calibri" w:hAnsi="Calibri" w:cs="Calibri"/>
        </w:rPr>
        <w:t>clarify what is being proposed;</w:t>
      </w:r>
    </w:p>
    <w:p w14:paraId="4D401FCC" w14:textId="77777777" w:rsidR="009B3574" w:rsidRPr="00A06846" w:rsidRDefault="006D0BFA" w:rsidP="00720D3F">
      <w:pPr>
        <w:pStyle w:val="ListParagraph"/>
        <w:numPr>
          <w:ilvl w:val="0"/>
          <w:numId w:val="2"/>
        </w:numPr>
        <w:spacing w:after="0"/>
        <w:rPr>
          <w:rFonts w:ascii="Calibri" w:hAnsi="Calibri" w:cs="Calibri"/>
        </w:rPr>
      </w:pPr>
      <w:r w:rsidRPr="00A06846">
        <w:rPr>
          <w:rFonts w:ascii="Calibri" w:hAnsi="Calibri" w:cs="Calibri"/>
        </w:rPr>
        <w:t>respond to common questions and concerns;</w:t>
      </w:r>
    </w:p>
    <w:p w14:paraId="3010B7B7" w14:textId="77777777" w:rsidR="009B3574" w:rsidRPr="00A06846" w:rsidRDefault="006D0BFA" w:rsidP="00720D3F">
      <w:pPr>
        <w:pStyle w:val="ListParagraph"/>
        <w:numPr>
          <w:ilvl w:val="0"/>
          <w:numId w:val="2"/>
        </w:numPr>
        <w:spacing w:after="0"/>
        <w:rPr>
          <w:rFonts w:ascii="Calibri" w:hAnsi="Calibri" w:cs="Calibri"/>
        </w:rPr>
      </w:pPr>
      <w:r w:rsidRPr="00A06846">
        <w:rPr>
          <w:rFonts w:ascii="Calibri" w:hAnsi="Calibri" w:cs="Calibri"/>
        </w:rPr>
        <w:t>address misconceptions about the possible conditions;</w:t>
      </w:r>
    </w:p>
    <w:p w14:paraId="0C64C2D2" w14:textId="77777777" w:rsidR="009B3574" w:rsidRPr="00A06846" w:rsidRDefault="006D0BFA" w:rsidP="00720D3F">
      <w:pPr>
        <w:pStyle w:val="ListParagraph"/>
        <w:numPr>
          <w:ilvl w:val="0"/>
          <w:numId w:val="2"/>
        </w:numPr>
        <w:spacing w:after="0"/>
        <w:rPr>
          <w:rFonts w:ascii="Calibri" w:hAnsi="Calibri" w:cs="Calibri"/>
        </w:rPr>
      </w:pPr>
      <w:r w:rsidRPr="00A06846">
        <w:rPr>
          <w:rFonts w:ascii="Calibri" w:hAnsi="Calibri" w:cs="Calibri"/>
        </w:rPr>
        <w:t>explain how professional judgement, proportionality, equality and human rights would be considered; and</w:t>
      </w:r>
    </w:p>
    <w:p w14:paraId="1092B5E1" w14:textId="77777777" w:rsidR="009B3574" w:rsidRPr="00A06846" w:rsidRDefault="006D0BFA" w:rsidP="00720D3F">
      <w:pPr>
        <w:pStyle w:val="ListParagraph"/>
        <w:numPr>
          <w:ilvl w:val="0"/>
          <w:numId w:val="2"/>
        </w:numPr>
        <w:spacing w:after="0"/>
        <w:rPr>
          <w:rFonts w:ascii="Calibri" w:hAnsi="Calibri" w:cs="Calibri"/>
        </w:rPr>
      </w:pPr>
      <w:r w:rsidRPr="00A06846">
        <w:rPr>
          <w:rFonts w:ascii="Calibri" w:hAnsi="Calibri" w:cs="Calibri"/>
        </w:rPr>
        <w:t>help residents provide an informed response to the consultation.</w:t>
      </w:r>
    </w:p>
    <w:p w14:paraId="10A1AE86" w14:textId="77777777" w:rsidR="00720D3F" w:rsidRDefault="00720D3F" w:rsidP="00720D3F">
      <w:pPr>
        <w:pStyle w:val="Heading2"/>
        <w:spacing w:before="0" w:after="0"/>
        <w:rPr>
          <w:rFonts w:ascii="Calibri" w:hAnsi="Calibri" w:cs="Calibri"/>
          <w:b/>
          <w:bCs/>
          <w:color w:val="auto"/>
          <w:sz w:val="28"/>
          <w:szCs w:val="28"/>
        </w:rPr>
      </w:pPr>
    </w:p>
    <w:p w14:paraId="6184E86C" w14:textId="38A798E7" w:rsidR="009F77FC" w:rsidRPr="00B5732D" w:rsidRDefault="00D227CE" w:rsidP="00720D3F">
      <w:pPr>
        <w:pStyle w:val="Heading2"/>
        <w:spacing w:before="0" w:after="0"/>
        <w:rPr>
          <w:rFonts w:ascii="Calibri" w:hAnsi="Calibri" w:cs="Calibri"/>
          <w:b/>
          <w:bCs/>
          <w:color w:val="auto"/>
          <w:sz w:val="28"/>
          <w:szCs w:val="28"/>
        </w:rPr>
      </w:pPr>
      <w:r w:rsidRPr="00B5732D">
        <w:rPr>
          <w:rFonts w:ascii="Calibri" w:hAnsi="Calibri" w:cs="Calibri"/>
          <w:b/>
          <w:bCs/>
          <w:color w:val="auto"/>
          <w:sz w:val="28"/>
          <w:szCs w:val="28"/>
        </w:rPr>
        <w:t>Important</w:t>
      </w:r>
    </w:p>
    <w:p w14:paraId="502EF406" w14:textId="77777777" w:rsidR="009B3574" w:rsidRPr="00A06846" w:rsidRDefault="006D0BFA" w:rsidP="00720D3F">
      <w:pPr>
        <w:spacing w:after="0"/>
        <w:rPr>
          <w:rFonts w:ascii="Calibri" w:hAnsi="Calibri" w:cs="Calibri"/>
        </w:rPr>
      </w:pPr>
      <w:r w:rsidRPr="00A06846">
        <w:rPr>
          <w:rFonts w:ascii="Calibri" w:hAnsi="Calibri" w:cs="Calibri"/>
          <w:b/>
        </w:rPr>
        <w:t>The publication of draft proposals does not mean that the Council has decided to introduce them.</w:t>
      </w:r>
    </w:p>
    <w:p w14:paraId="3454600C" w14:textId="77777777" w:rsidR="009B3574" w:rsidRPr="00A06846" w:rsidRDefault="006D0BFA" w:rsidP="00720D3F">
      <w:pPr>
        <w:spacing w:after="0"/>
        <w:rPr>
          <w:rFonts w:ascii="Calibri" w:hAnsi="Calibri" w:cs="Calibri"/>
        </w:rPr>
      </w:pPr>
      <w:r w:rsidRPr="00A06846">
        <w:rPr>
          <w:rFonts w:ascii="Calibri" w:hAnsi="Calibri" w:cs="Calibri"/>
        </w:rPr>
        <w:t>The Council has approved only the decision to consult. No final decision has been made on whether a borough-wide PSPO will be introduced, and no final conditions have been agreed. The proposals may be amended, removed or not taken forward following the consultation.</w:t>
      </w:r>
    </w:p>
    <w:p w14:paraId="23F58C58" w14:textId="77777777" w:rsidR="009B3574" w:rsidRPr="00A06846" w:rsidRDefault="006D0BFA" w:rsidP="00720D3F">
      <w:pPr>
        <w:spacing w:after="0"/>
        <w:rPr>
          <w:rFonts w:ascii="Calibri" w:hAnsi="Calibri" w:cs="Calibri"/>
        </w:rPr>
      </w:pPr>
      <w:r w:rsidRPr="00A06846">
        <w:rPr>
          <w:rFonts w:ascii="Calibri" w:hAnsi="Calibri" w:cs="Calibri"/>
        </w:rPr>
        <w:t>All responses will be reviewed alongside the supporting evidence, equality impacts, human rights considerations and legal requirements before any future recommendation is considered.</w:t>
      </w:r>
    </w:p>
    <w:p w14:paraId="1E15D999" w14:textId="77777777" w:rsidR="009B3574" w:rsidRPr="00A06846" w:rsidRDefault="009B3574" w:rsidP="00720D3F">
      <w:pPr>
        <w:spacing w:after="0"/>
        <w:rPr>
          <w:rFonts w:ascii="Calibri" w:hAnsi="Calibri" w:cs="Calibri"/>
        </w:rPr>
      </w:pPr>
    </w:p>
    <w:p w14:paraId="4D8C096C" w14:textId="77777777" w:rsidR="009F77FC" w:rsidRPr="00B5732D" w:rsidRDefault="00D227CE" w:rsidP="00720D3F">
      <w:pPr>
        <w:pStyle w:val="Heading2"/>
        <w:spacing w:before="0" w:after="0"/>
        <w:rPr>
          <w:rFonts w:ascii="Calibri" w:hAnsi="Calibri" w:cs="Calibri"/>
          <w:color w:val="auto"/>
          <w:sz w:val="28"/>
          <w:szCs w:val="28"/>
        </w:rPr>
      </w:pPr>
      <w:r w:rsidRPr="00B5732D">
        <w:rPr>
          <w:rFonts w:ascii="Calibri" w:eastAsia="Times New Roman" w:hAnsi="Calibri" w:cs="Calibri"/>
          <w:b/>
          <w:bCs/>
          <w:color w:val="auto"/>
          <w:kern w:val="0"/>
          <w:sz w:val="28"/>
          <w:szCs w:val="28"/>
          <w:lang w:eastAsia="en-GB"/>
          <w14:ligatures w14:val="none"/>
        </w:rPr>
        <w:t xml:space="preserve">Consultation </w:t>
      </w:r>
      <w:r w:rsidRPr="00B5732D">
        <w:rPr>
          <w:rFonts w:ascii="Calibri" w:hAnsi="Calibri" w:cs="Calibri"/>
          <w:b/>
          <w:bCs/>
          <w:color w:val="auto"/>
          <w:sz w:val="28"/>
          <w:szCs w:val="28"/>
        </w:rPr>
        <w:t>details</w:t>
      </w:r>
    </w:p>
    <w:p w14:paraId="583CFB96" w14:textId="744F51DD"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b/>
          <w:bCs/>
          <w:kern w:val="0"/>
          <w:lang w:eastAsia="en-GB"/>
          <w14:ligatures w14:val="none"/>
        </w:rPr>
        <w:t xml:space="preserve">Consultation closes: </w:t>
      </w:r>
      <w:r w:rsidRPr="0026733A">
        <w:rPr>
          <w:rFonts w:ascii="Calibri" w:eastAsia="Times New Roman" w:hAnsi="Calibri" w:cs="Calibri"/>
          <w:kern w:val="0"/>
          <w:lang w:eastAsia="en-GB"/>
          <w14:ligatures w14:val="none"/>
        </w:rPr>
        <w:t>Friday 23</w:t>
      </w:r>
      <w:r w:rsidRPr="0026733A">
        <w:rPr>
          <w:rFonts w:ascii="Calibri" w:eastAsia="Times New Roman" w:hAnsi="Calibri" w:cs="Calibri"/>
          <w:kern w:val="0"/>
          <w:vertAlign w:val="superscript"/>
          <w:lang w:eastAsia="en-GB"/>
          <w14:ligatures w14:val="none"/>
        </w:rPr>
        <w:t>rd</w:t>
      </w:r>
      <w:r w:rsidRPr="0026733A">
        <w:rPr>
          <w:rFonts w:ascii="Calibri" w:eastAsia="Times New Roman" w:hAnsi="Calibri" w:cs="Calibri"/>
          <w:kern w:val="0"/>
          <w:lang w:eastAsia="en-GB"/>
          <w14:ligatures w14:val="none"/>
        </w:rPr>
        <w:t xml:space="preserve"> October 2026</w:t>
      </w:r>
    </w:p>
    <w:p w14:paraId="65AD8997" w14:textId="77777777" w:rsidR="007E0B32" w:rsidRDefault="007E0B32" w:rsidP="00720D3F">
      <w:pPr>
        <w:spacing w:after="0" w:line="300" w:lineRule="atLeast"/>
        <w:rPr>
          <w:rFonts w:ascii="Calibri" w:eastAsia="Times New Roman" w:hAnsi="Calibri" w:cs="Calibri"/>
          <w:b/>
          <w:bCs/>
          <w:kern w:val="0"/>
          <w:lang w:eastAsia="en-GB"/>
          <w14:ligatures w14:val="none"/>
        </w:rPr>
      </w:pPr>
    </w:p>
    <w:p w14:paraId="3B4F9208" w14:textId="648F39E9"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b/>
          <w:bCs/>
          <w:kern w:val="0"/>
          <w:lang w:eastAsia="en-GB"/>
          <w14:ligatures w14:val="none"/>
        </w:rPr>
        <w:t>Take part in the consultation:</w:t>
      </w:r>
      <w:r w:rsidRPr="0026733A">
        <w:rPr>
          <w:rFonts w:ascii="Calibri" w:eastAsia="Times New Roman" w:hAnsi="Calibri" w:cs="Calibri"/>
          <w:kern w:val="0"/>
          <w:lang w:eastAsia="en-GB"/>
          <w14:ligatures w14:val="none"/>
        </w:rPr>
        <w:t xml:space="preserve"> </w:t>
      </w:r>
      <w:hyperlink r:id="rId8" w:history="1">
        <w:r w:rsidRPr="0026733A">
          <w:rPr>
            <w:rStyle w:val="Hyperlink"/>
            <w:rFonts w:ascii="Calibri" w:eastAsia="Times New Roman" w:hAnsi="Calibri" w:cs="Calibri"/>
            <w:color w:val="auto"/>
            <w:kern w:val="0"/>
            <w:lang w:eastAsia="en-GB"/>
            <w14:ligatures w14:val="none"/>
          </w:rPr>
          <w:t>https://consultation.havering.gov.uk/neighbourhoods/proposed-borough-wide-pspo</w:t>
        </w:r>
      </w:hyperlink>
    </w:p>
    <w:p w14:paraId="6AAAF79C" w14:textId="77777777" w:rsidR="007E0B32" w:rsidRDefault="007E0B32" w:rsidP="00720D3F">
      <w:pPr>
        <w:pStyle w:val="Heading2"/>
        <w:spacing w:before="0" w:after="0"/>
        <w:rPr>
          <w:rFonts w:ascii="Calibri" w:eastAsia="Times New Roman" w:hAnsi="Calibri" w:cs="Calibri"/>
          <w:b/>
          <w:bCs/>
          <w:color w:val="auto"/>
          <w:kern w:val="36"/>
          <w:sz w:val="36"/>
          <w:szCs w:val="36"/>
          <w:lang w:eastAsia="en-GB"/>
          <w14:ligatures w14:val="none"/>
        </w:rPr>
      </w:pPr>
    </w:p>
    <w:p w14:paraId="1FDDF1AC" w14:textId="2F97B942" w:rsidR="009F77FC" w:rsidRPr="0026733A" w:rsidRDefault="00D227CE" w:rsidP="00720D3F">
      <w:pPr>
        <w:pStyle w:val="Heading2"/>
        <w:spacing w:before="0" w:after="0"/>
        <w:rPr>
          <w:rFonts w:ascii="Calibri" w:hAnsi="Calibri" w:cs="Calibri"/>
          <w:color w:val="auto"/>
          <w:sz w:val="36"/>
          <w:szCs w:val="36"/>
        </w:rPr>
      </w:pPr>
      <w:r w:rsidRPr="0026733A">
        <w:rPr>
          <w:rFonts w:ascii="Calibri" w:eastAsia="Times New Roman" w:hAnsi="Calibri" w:cs="Calibri"/>
          <w:b/>
          <w:bCs/>
          <w:color w:val="auto"/>
          <w:kern w:val="36"/>
          <w:sz w:val="36"/>
          <w:szCs w:val="36"/>
          <w:lang w:eastAsia="en-GB"/>
          <w14:ligatures w14:val="none"/>
        </w:rPr>
        <w:t xml:space="preserve">Understanding the </w:t>
      </w:r>
      <w:r w:rsidRPr="0026733A">
        <w:rPr>
          <w:rFonts w:ascii="Calibri" w:hAnsi="Calibri" w:cs="Calibri"/>
          <w:b/>
          <w:bCs/>
          <w:color w:val="auto"/>
          <w:sz w:val="36"/>
          <w:szCs w:val="36"/>
        </w:rPr>
        <w:t>consultation</w:t>
      </w:r>
    </w:p>
    <w:p w14:paraId="26E13A73" w14:textId="77777777" w:rsidR="00275C36" w:rsidRDefault="00275C36" w:rsidP="00720D3F">
      <w:pPr>
        <w:pStyle w:val="Heading3"/>
        <w:spacing w:before="0" w:after="0"/>
        <w:rPr>
          <w:rFonts w:ascii="Calibri" w:eastAsia="Times New Roman" w:hAnsi="Calibri" w:cs="Calibri"/>
          <w:b/>
          <w:bCs/>
          <w:color w:val="auto"/>
          <w:kern w:val="0"/>
          <w:lang w:eastAsia="en-GB"/>
          <w14:ligatures w14:val="none"/>
        </w:rPr>
      </w:pPr>
    </w:p>
    <w:p w14:paraId="2FEDE464" w14:textId="5DFF515D"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Has the PSPO already been approved?</w:t>
      </w:r>
    </w:p>
    <w:p w14:paraId="77BE3ED4" w14:textId="2C7A7C1F"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No.</w:t>
      </w:r>
      <w:r w:rsidR="00F23177">
        <w:rPr>
          <w:rFonts w:ascii="Calibri" w:eastAsia="Times New Roman" w:hAnsi="Calibri" w:cs="Calibri"/>
          <w:kern w:val="0"/>
          <w:lang w:eastAsia="en-GB"/>
          <w14:ligatures w14:val="none"/>
        </w:rPr>
        <w:t xml:space="preserve"> </w:t>
      </w:r>
      <w:r w:rsidRPr="0026733A">
        <w:rPr>
          <w:rFonts w:ascii="Calibri" w:eastAsia="Times New Roman" w:hAnsi="Calibri" w:cs="Calibri"/>
          <w:kern w:val="0"/>
          <w:lang w:eastAsia="en-GB"/>
          <w14:ligatures w14:val="none"/>
        </w:rPr>
        <w:t>The Council has approved only the decision to consult. No final decision has been made regarding whether a borough-wide PSPO will be introduced and no final conditions have been agreed.</w:t>
      </w:r>
    </w:p>
    <w:p w14:paraId="587D4DFD"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699E5984" w14:textId="77777777" w:rsidR="009F77FC" w:rsidRPr="0026733A" w:rsidRDefault="00D227CE" w:rsidP="00720D3F">
      <w:pPr>
        <w:pStyle w:val="Heading3"/>
        <w:spacing w:before="0" w:after="0"/>
        <w:rPr>
          <w:rFonts w:ascii="Calibri" w:hAnsi="Calibri" w:cs="Calibri"/>
          <w:color w:val="auto"/>
        </w:rPr>
      </w:pPr>
      <w:r w:rsidRPr="0026733A">
        <w:rPr>
          <w:rFonts w:ascii="Calibri" w:eastAsia="Times New Roman" w:hAnsi="Calibri" w:cs="Calibri"/>
          <w:b/>
          <w:bCs/>
          <w:color w:val="auto"/>
          <w:kern w:val="0"/>
          <w:lang w:eastAsia="en-GB"/>
          <w14:ligatures w14:val="none"/>
        </w:rPr>
        <w:t>Why are you consulting now?</w:t>
      </w:r>
    </w:p>
    <w:p w14:paraId="47497CF3" w14:textId="77777777" w:rsidR="009B3574" w:rsidRPr="00A06846" w:rsidRDefault="006D0BFA" w:rsidP="00720D3F">
      <w:pPr>
        <w:spacing w:after="0"/>
        <w:rPr>
          <w:rFonts w:ascii="Calibri" w:hAnsi="Calibri" w:cs="Calibri"/>
        </w:rPr>
      </w:pPr>
      <w:r w:rsidRPr="00A06846">
        <w:rPr>
          <w:rFonts w:ascii="Calibri" w:hAnsi="Calibri" w:cs="Calibri"/>
        </w:rPr>
        <w:t>The Council has received feedback from residents, businesses, partner agencies and council services about issues affecting public spaces. Consulting now allows those concerns and possible responses to be explored before any decision is made.</w:t>
      </w:r>
    </w:p>
    <w:p w14:paraId="00216026"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9557EB4"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Why is the Council consulting on a borough-wide PSPO?</w:t>
      </w:r>
    </w:p>
    <w:p w14:paraId="694B6339" w14:textId="77777777" w:rsidR="009B3574" w:rsidRPr="00A06846" w:rsidRDefault="006D0BFA" w:rsidP="00720D3F">
      <w:pPr>
        <w:spacing w:after="0"/>
        <w:rPr>
          <w:rFonts w:ascii="Calibri" w:hAnsi="Calibri" w:cs="Calibri"/>
        </w:rPr>
      </w:pPr>
      <w:r w:rsidRPr="00A06846">
        <w:rPr>
          <w:rFonts w:ascii="Calibri" w:hAnsi="Calibri" w:cs="Calibri"/>
        </w:rPr>
        <w:t>The consultation seeks views on whether an additional borough-wide tool may help address recurring concerns across different types of public space. Any future recommendation would consider local evidence, consultation responses, equality impacts and legal requirements.</w:t>
      </w:r>
    </w:p>
    <w:p w14:paraId="48FC47B3"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4ADBB83B"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Is this consultation just a formality?</w:t>
      </w:r>
    </w:p>
    <w:p w14:paraId="0E1F8EF5" w14:textId="1E113A20"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No.</w:t>
      </w:r>
      <w:r w:rsidR="00F23177">
        <w:rPr>
          <w:rFonts w:ascii="Calibri" w:eastAsia="Times New Roman" w:hAnsi="Calibri" w:cs="Calibri"/>
          <w:kern w:val="0"/>
          <w:lang w:eastAsia="en-GB"/>
          <w14:ligatures w14:val="none"/>
        </w:rPr>
        <w:t xml:space="preserve"> </w:t>
      </w:r>
      <w:r w:rsidRPr="0026733A">
        <w:rPr>
          <w:rFonts w:ascii="Calibri" w:eastAsia="Times New Roman" w:hAnsi="Calibri" w:cs="Calibri"/>
          <w:kern w:val="0"/>
          <w:lang w:eastAsia="en-GB"/>
          <w14:ligatures w14:val="none"/>
        </w:rPr>
        <w:t xml:space="preserve">The purpose of the consultation is to gather views before any decision is made. Responses from residents, businesses, community groups and other stakeholders will be reviewed alongside evidence and other relevant considerations before any future recommendation is considered. </w:t>
      </w:r>
    </w:p>
    <w:p w14:paraId="6BBC056C"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5F425CC"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Why publish draft proposals if no decision has been made?</w:t>
      </w:r>
    </w:p>
    <w:p w14:paraId="69B8093B" w14:textId="77777777"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Publishing draft proposals allows residents to understand what is being considered and provide feedback on specific measures.</w:t>
      </w:r>
    </w:p>
    <w:p w14:paraId="48BC0FCA" w14:textId="77777777" w:rsidR="00275C36" w:rsidRDefault="00275C36" w:rsidP="00720D3F">
      <w:pPr>
        <w:spacing w:after="0" w:line="300" w:lineRule="atLeast"/>
        <w:rPr>
          <w:rFonts w:ascii="Calibri" w:eastAsia="Times New Roman" w:hAnsi="Calibri" w:cs="Calibri"/>
          <w:kern w:val="0"/>
          <w:lang w:eastAsia="en-GB"/>
          <w14:ligatures w14:val="none"/>
        </w:rPr>
      </w:pPr>
    </w:p>
    <w:p w14:paraId="54470362" w14:textId="6D1B3B3A"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 xml:space="preserve">The publication of draft proposals should not be interpreted as a decision to introduce those measures. Proposals may be amended, removed or not taken forward following the consultation. </w:t>
      </w:r>
    </w:p>
    <w:p w14:paraId="4359B678"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6A6069B9" w14:textId="77777777" w:rsidR="007E0B32" w:rsidRDefault="007E0B32" w:rsidP="00720D3F">
      <w:pPr>
        <w:pStyle w:val="Heading2"/>
        <w:spacing w:before="0" w:after="0"/>
        <w:rPr>
          <w:rFonts w:ascii="Calibri" w:eastAsia="Times New Roman" w:hAnsi="Calibri" w:cs="Calibri"/>
          <w:b/>
          <w:bCs/>
          <w:color w:val="auto"/>
          <w:kern w:val="36"/>
          <w:sz w:val="36"/>
          <w:szCs w:val="36"/>
          <w:lang w:eastAsia="en-GB"/>
          <w14:ligatures w14:val="none"/>
        </w:rPr>
      </w:pPr>
    </w:p>
    <w:p w14:paraId="27CF4DAA" w14:textId="4D845FEA" w:rsidR="009F77FC" w:rsidRPr="0026733A" w:rsidRDefault="00D227CE" w:rsidP="00720D3F">
      <w:pPr>
        <w:pStyle w:val="Heading2"/>
        <w:spacing w:before="0" w:after="0"/>
        <w:rPr>
          <w:rFonts w:ascii="Calibri" w:hAnsi="Calibri" w:cs="Calibri"/>
          <w:b/>
          <w:bCs/>
          <w:color w:val="auto"/>
          <w:sz w:val="36"/>
          <w:szCs w:val="36"/>
        </w:rPr>
      </w:pPr>
      <w:r w:rsidRPr="0026733A">
        <w:rPr>
          <w:rFonts w:ascii="Calibri" w:eastAsia="Times New Roman" w:hAnsi="Calibri" w:cs="Calibri"/>
          <w:b/>
          <w:bCs/>
          <w:color w:val="auto"/>
          <w:kern w:val="36"/>
          <w:sz w:val="36"/>
          <w:szCs w:val="36"/>
          <w:lang w:eastAsia="en-GB"/>
          <w14:ligatures w14:val="none"/>
        </w:rPr>
        <w:t xml:space="preserve">Having </w:t>
      </w:r>
      <w:r w:rsidRPr="0026733A">
        <w:rPr>
          <w:rFonts w:ascii="Calibri" w:hAnsi="Calibri" w:cs="Calibri"/>
          <w:b/>
          <w:bCs/>
          <w:color w:val="auto"/>
          <w:sz w:val="36"/>
          <w:szCs w:val="36"/>
        </w:rPr>
        <w:t>your say</w:t>
      </w:r>
    </w:p>
    <w:p w14:paraId="031771C3" w14:textId="77777777" w:rsidR="00275C36" w:rsidRDefault="00275C36" w:rsidP="00720D3F">
      <w:pPr>
        <w:pStyle w:val="Heading3"/>
        <w:spacing w:before="0" w:after="0"/>
        <w:rPr>
          <w:rFonts w:ascii="Calibri" w:eastAsia="Times New Roman" w:hAnsi="Calibri" w:cs="Calibri"/>
          <w:b/>
          <w:bCs/>
          <w:color w:val="auto"/>
          <w:kern w:val="0"/>
          <w:lang w:eastAsia="en-GB"/>
          <w14:ligatures w14:val="none"/>
        </w:rPr>
      </w:pPr>
    </w:p>
    <w:p w14:paraId="2BAAAE63" w14:textId="71B68BA0"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Can I disagree with the proposals?</w:t>
      </w:r>
    </w:p>
    <w:p w14:paraId="27651897" w14:textId="3473D26A"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Yes.</w:t>
      </w:r>
      <w:r w:rsidR="00F23177">
        <w:rPr>
          <w:rFonts w:ascii="Calibri" w:eastAsia="Times New Roman" w:hAnsi="Calibri" w:cs="Calibri"/>
          <w:kern w:val="0"/>
          <w:lang w:eastAsia="en-GB"/>
          <w14:ligatures w14:val="none"/>
        </w:rPr>
        <w:t xml:space="preserve"> </w:t>
      </w:r>
      <w:r w:rsidRPr="0026733A">
        <w:rPr>
          <w:rFonts w:ascii="Calibri" w:eastAsia="Times New Roman" w:hAnsi="Calibri" w:cs="Calibri"/>
          <w:kern w:val="0"/>
          <w:lang w:eastAsia="en-GB"/>
          <w14:ligatures w14:val="none"/>
        </w:rPr>
        <w:t xml:space="preserve">The Council welcomes all views, whether you support, oppose or have concerns about the proposals. Responses disagreeing with particular measures are just as important as responses supporting them and will be considered as part of the evaluation process. </w:t>
      </w:r>
    </w:p>
    <w:p w14:paraId="6C6D0FED"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4D26C896"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23E651D6"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lastRenderedPageBreak/>
        <w:t>What happens after the consultation closes?</w:t>
      </w:r>
    </w:p>
    <w:p w14:paraId="0C2A5F98" w14:textId="77777777" w:rsidR="009B3574" w:rsidRPr="00A06846" w:rsidRDefault="006D0BFA" w:rsidP="00720D3F">
      <w:pPr>
        <w:spacing w:after="0"/>
        <w:rPr>
          <w:rFonts w:ascii="Calibri" w:hAnsi="Calibri" w:cs="Calibri"/>
        </w:rPr>
      </w:pPr>
      <w:r w:rsidRPr="00A06846">
        <w:rPr>
          <w:rFonts w:ascii="Calibri" w:hAnsi="Calibri" w:cs="Calibri"/>
        </w:rPr>
        <w:t>All responses will be reviewed alongside supporting evidence, equality impacts, human rights considerations and legal requirements.</w:t>
      </w:r>
    </w:p>
    <w:p w14:paraId="77B17E7C" w14:textId="77777777" w:rsidR="00F23177" w:rsidRDefault="00F23177" w:rsidP="00720D3F">
      <w:pPr>
        <w:spacing w:after="0"/>
        <w:rPr>
          <w:rFonts w:ascii="Calibri" w:hAnsi="Calibri" w:cs="Calibri"/>
        </w:rPr>
      </w:pPr>
    </w:p>
    <w:p w14:paraId="2804A68E" w14:textId="77777777" w:rsidR="00F23177" w:rsidRDefault="006D0BFA" w:rsidP="00720D3F">
      <w:pPr>
        <w:spacing w:after="0"/>
        <w:rPr>
          <w:rFonts w:ascii="Calibri" w:hAnsi="Calibri" w:cs="Calibri"/>
        </w:rPr>
      </w:pPr>
      <w:r w:rsidRPr="00A06846">
        <w:rPr>
          <w:rFonts w:ascii="Calibri" w:hAnsi="Calibri" w:cs="Calibri"/>
        </w:rPr>
        <w:t xml:space="preserve">The findings will help inform whether proposals should be amended, removed or taken forward. </w:t>
      </w:r>
    </w:p>
    <w:p w14:paraId="3AB7849E" w14:textId="77777777" w:rsidR="00F23177" w:rsidRDefault="00F23177" w:rsidP="00720D3F">
      <w:pPr>
        <w:spacing w:after="0"/>
        <w:rPr>
          <w:rFonts w:ascii="Calibri" w:hAnsi="Calibri" w:cs="Calibri"/>
        </w:rPr>
      </w:pPr>
    </w:p>
    <w:p w14:paraId="50A2148C" w14:textId="5576696E" w:rsidR="009B3574" w:rsidRPr="00A06846" w:rsidRDefault="006D0BFA" w:rsidP="00720D3F">
      <w:pPr>
        <w:spacing w:after="0"/>
        <w:rPr>
          <w:rFonts w:ascii="Calibri" w:hAnsi="Calibri" w:cs="Calibri"/>
        </w:rPr>
      </w:pPr>
      <w:r w:rsidRPr="00A06846">
        <w:rPr>
          <w:rFonts w:ascii="Calibri" w:hAnsi="Calibri" w:cs="Calibri"/>
        </w:rPr>
        <w:t>This includes considering the strength and nature of support, opposition and concerns expressed about individual proposals.</w:t>
      </w:r>
    </w:p>
    <w:p w14:paraId="31AD02BD"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578D5C58"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Who will make the final decision?</w:t>
      </w:r>
    </w:p>
    <w:p w14:paraId="4A86C0DE" w14:textId="77777777"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No final decision has yet been made.</w:t>
      </w:r>
    </w:p>
    <w:p w14:paraId="73888081" w14:textId="77777777" w:rsidR="00F23177" w:rsidRDefault="00F23177" w:rsidP="00720D3F">
      <w:pPr>
        <w:spacing w:after="0" w:line="300" w:lineRule="atLeast"/>
        <w:rPr>
          <w:rFonts w:ascii="Calibri" w:eastAsia="Times New Roman" w:hAnsi="Calibri" w:cs="Calibri"/>
          <w:kern w:val="0"/>
          <w:lang w:eastAsia="en-GB"/>
          <w14:ligatures w14:val="none"/>
        </w:rPr>
      </w:pPr>
    </w:p>
    <w:p w14:paraId="2EA1E23C" w14:textId="2D676B34"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 xml:space="preserve">Following consideration of the consultation feedback and supporting evidence, any future recommendation would be considered through the Council's formal decision-making process. </w:t>
      </w:r>
    </w:p>
    <w:p w14:paraId="1370EC9E"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3EF6407A" w14:textId="77777777" w:rsidR="00F23177" w:rsidRDefault="00F23177" w:rsidP="00720D3F">
      <w:pPr>
        <w:pStyle w:val="Heading2"/>
        <w:spacing w:before="0" w:after="0"/>
        <w:rPr>
          <w:rFonts w:ascii="Calibri" w:eastAsia="Times New Roman" w:hAnsi="Calibri" w:cs="Calibri"/>
          <w:b/>
          <w:bCs/>
          <w:color w:val="auto"/>
          <w:kern w:val="36"/>
          <w:sz w:val="36"/>
          <w:szCs w:val="36"/>
          <w:lang w:eastAsia="en-GB"/>
          <w14:ligatures w14:val="none"/>
        </w:rPr>
      </w:pPr>
    </w:p>
    <w:p w14:paraId="7C1C3E93" w14:textId="56B6D42A" w:rsidR="009F77FC" w:rsidRPr="0026733A" w:rsidRDefault="00D227CE" w:rsidP="00720D3F">
      <w:pPr>
        <w:pStyle w:val="Heading2"/>
        <w:spacing w:before="0" w:after="0"/>
        <w:rPr>
          <w:rFonts w:ascii="Calibri" w:hAnsi="Calibri" w:cs="Calibri"/>
          <w:color w:val="auto"/>
          <w:sz w:val="36"/>
          <w:szCs w:val="36"/>
        </w:rPr>
      </w:pPr>
      <w:r w:rsidRPr="0026733A">
        <w:rPr>
          <w:rFonts w:ascii="Calibri" w:eastAsia="Times New Roman" w:hAnsi="Calibri" w:cs="Calibri"/>
          <w:b/>
          <w:bCs/>
          <w:color w:val="auto"/>
          <w:kern w:val="36"/>
          <w:sz w:val="36"/>
          <w:szCs w:val="36"/>
          <w:lang w:eastAsia="en-GB"/>
          <w14:ligatures w14:val="none"/>
        </w:rPr>
        <w:t>Understanding Public Spaces Protection Orders</w:t>
      </w:r>
    </w:p>
    <w:p w14:paraId="0DEA5465" w14:textId="77777777" w:rsidR="00F23177" w:rsidRDefault="00F23177" w:rsidP="00720D3F">
      <w:pPr>
        <w:pStyle w:val="Heading3"/>
        <w:spacing w:before="0" w:after="0"/>
        <w:rPr>
          <w:rFonts w:ascii="Calibri" w:eastAsia="Times New Roman" w:hAnsi="Calibri" w:cs="Calibri"/>
          <w:b/>
          <w:bCs/>
          <w:color w:val="auto"/>
          <w:kern w:val="0"/>
          <w:lang w:eastAsia="en-GB"/>
          <w14:ligatures w14:val="none"/>
        </w:rPr>
      </w:pPr>
    </w:p>
    <w:p w14:paraId="42DAA926" w14:textId="08144D68"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What is a Public Spaces Protection Order (PSPO)?</w:t>
      </w:r>
    </w:p>
    <w:p w14:paraId="64894E59" w14:textId="77777777"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A PSPO is a power available to local authorities under the Anti-Social Behaviour, Crime and Policing Act 2014.</w:t>
      </w:r>
    </w:p>
    <w:p w14:paraId="2D7B663C" w14:textId="77777777" w:rsidR="00F23177" w:rsidRDefault="00F23177" w:rsidP="00720D3F">
      <w:pPr>
        <w:spacing w:after="0" w:line="300" w:lineRule="atLeast"/>
        <w:rPr>
          <w:rFonts w:ascii="Calibri" w:eastAsia="Times New Roman" w:hAnsi="Calibri" w:cs="Calibri"/>
          <w:kern w:val="0"/>
          <w:lang w:eastAsia="en-GB"/>
          <w14:ligatures w14:val="none"/>
        </w:rPr>
      </w:pPr>
    </w:p>
    <w:p w14:paraId="028F8BCB" w14:textId="71B45059"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It can be used to help address activities occurring in public spaces that have a detrimental effect on the quality of life of those using those spaces.</w:t>
      </w:r>
    </w:p>
    <w:p w14:paraId="57F2ADF5"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F49B2A5" w14:textId="77777777" w:rsidR="009F77FC" w:rsidRPr="0026733A" w:rsidRDefault="00D227CE" w:rsidP="00720D3F">
      <w:pPr>
        <w:pStyle w:val="Heading3"/>
        <w:spacing w:before="0" w:after="0"/>
        <w:rPr>
          <w:rFonts w:ascii="Calibri" w:hAnsi="Calibri" w:cs="Calibri"/>
          <w:color w:val="auto"/>
          <w:sz w:val="32"/>
          <w:szCs w:val="32"/>
        </w:rPr>
      </w:pPr>
      <w:r w:rsidRPr="0026733A">
        <w:rPr>
          <w:rFonts w:ascii="Calibri" w:eastAsia="Times New Roman" w:hAnsi="Calibri" w:cs="Calibri"/>
          <w:b/>
          <w:bCs/>
          <w:color w:val="auto"/>
          <w:kern w:val="0"/>
          <w:lang w:eastAsia="en-GB"/>
          <w14:ligatures w14:val="none"/>
        </w:rPr>
        <w:t>What evidence is being considered as part of the consultation?</w:t>
      </w:r>
    </w:p>
    <w:p w14:paraId="216CD0AC" w14:textId="77777777" w:rsidR="007C79F5" w:rsidRPr="0026733A" w:rsidRDefault="007C79F5" w:rsidP="00720D3F">
      <w:p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The consultation has been informed by a range of information sources, including:</w:t>
      </w:r>
    </w:p>
    <w:p w14:paraId="668E1D97" w14:textId="77777777"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Resident surveys and consultation responses.</w:t>
      </w:r>
    </w:p>
    <w:p w14:paraId="75121227" w14:textId="77777777"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Community Safety and enforcement information.</w:t>
      </w:r>
    </w:p>
    <w:p w14:paraId="514F5C60" w14:textId="77777777"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Metropolitan Police data.</w:t>
      </w:r>
    </w:p>
    <w:p w14:paraId="6C97B29A" w14:textId="77777777"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Partner agency intelligence.</w:t>
      </w:r>
    </w:p>
    <w:p w14:paraId="12ABB516" w14:textId="77777777"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Strategic assessments and needs assessments.</w:t>
      </w:r>
    </w:p>
    <w:p w14:paraId="604EB946" w14:textId="6F09C696" w:rsidR="007C79F5" w:rsidRPr="0026733A" w:rsidRDefault="007C79F5" w:rsidP="00720D3F">
      <w:pPr>
        <w:numPr>
          <w:ilvl w:val="0"/>
          <w:numId w:val="4"/>
        </w:numPr>
        <w:spacing w:after="0" w:line="300" w:lineRule="atLeast"/>
        <w:rPr>
          <w:rFonts w:ascii="Calibri" w:eastAsia="Times New Roman" w:hAnsi="Calibri" w:cs="Calibri"/>
          <w:kern w:val="0"/>
          <w:lang w:eastAsia="en-GB"/>
          <w14:ligatures w14:val="none"/>
        </w:rPr>
      </w:pPr>
      <w:r w:rsidRPr="0026733A">
        <w:rPr>
          <w:rFonts w:ascii="Calibri" w:eastAsia="Times New Roman" w:hAnsi="Calibri" w:cs="Calibri"/>
          <w:kern w:val="0"/>
          <w:lang w:eastAsia="en-GB"/>
          <w14:ligatures w14:val="none"/>
        </w:rPr>
        <w:t>Feedback from residents, businesses and community stakeholders.</w:t>
      </w:r>
    </w:p>
    <w:p w14:paraId="472699AE"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473F9649"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Why consider a PSPO if some behaviours are already covered by existing laws?</w:t>
      </w:r>
    </w:p>
    <w:p w14:paraId="74FB1FE3" w14:textId="77777777" w:rsidR="009B3574" w:rsidRPr="00A06846" w:rsidRDefault="006D0BFA" w:rsidP="00720D3F">
      <w:pPr>
        <w:spacing w:after="0"/>
        <w:rPr>
          <w:rFonts w:ascii="Calibri" w:hAnsi="Calibri" w:cs="Calibri"/>
        </w:rPr>
      </w:pPr>
      <w:r w:rsidRPr="00A06846">
        <w:rPr>
          <w:rFonts w:ascii="Calibri" w:hAnsi="Calibri" w:cs="Calibri"/>
        </w:rPr>
        <w:t>Existing powers are already used where appropriate. However, they may not always provide the most appropriate or effective response to behaviour that causes nuisance or negatively affects public spaces.</w:t>
      </w:r>
    </w:p>
    <w:p w14:paraId="1A8B6BC0" w14:textId="77777777" w:rsidR="00F23177" w:rsidRDefault="00F23177" w:rsidP="00720D3F">
      <w:pPr>
        <w:spacing w:after="0"/>
        <w:rPr>
          <w:rFonts w:ascii="Calibri" w:hAnsi="Calibri" w:cs="Calibri"/>
        </w:rPr>
      </w:pPr>
    </w:p>
    <w:p w14:paraId="61035048" w14:textId="720DE808" w:rsidR="009B3574" w:rsidRPr="00A06846" w:rsidRDefault="006D0BFA" w:rsidP="00720D3F">
      <w:pPr>
        <w:spacing w:after="0"/>
        <w:rPr>
          <w:rFonts w:ascii="Calibri" w:hAnsi="Calibri" w:cs="Calibri"/>
        </w:rPr>
      </w:pPr>
      <w:r w:rsidRPr="00A06846">
        <w:rPr>
          <w:rFonts w:ascii="Calibri" w:hAnsi="Calibri" w:cs="Calibri"/>
        </w:rPr>
        <w:lastRenderedPageBreak/>
        <w:t>The consultation is seeking views on whether an additional tool may be necessary and proportionate. Any future decision would consider the consultation findings, supporting evidence and how a proposed condition would relate to existing legislation.</w:t>
      </w:r>
    </w:p>
    <w:p w14:paraId="7ED32D14" w14:textId="77777777" w:rsidR="007C79F5" w:rsidRDefault="007C79F5" w:rsidP="00720D3F">
      <w:pPr>
        <w:spacing w:after="0" w:line="300" w:lineRule="atLeast"/>
        <w:rPr>
          <w:rFonts w:ascii="Calibri" w:eastAsia="Times New Roman" w:hAnsi="Calibri" w:cs="Calibri"/>
          <w:kern w:val="0"/>
          <w:sz w:val="21"/>
          <w:szCs w:val="21"/>
          <w:lang w:eastAsia="en-GB"/>
          <w14:ligatures w14:val="none"/>
        </w:rPr>
      </w:pPr>
    </w:p>
    <w:p w14:paraId="3EC2D604" w14:textId="77777777" w:rsidR="00F23177" w:rsidRPr="00A06846" w:rsidRDefault="00F23177" w:rsidP="00720D3F">
      <w:pPr>
        <w:spacing w:after="0" w:line="300" w:lineRule="atLeast"/>
        <w:rPr>
          <w:rFonts w:ascii="Calibri" w:eastAsia="Times New Roman" w:hAnsi="Calibri" w:cs="Calibri"/>
          <w:kern w:val="0"/>
          <w:sz w:val="21"/>
          <w:szCs w:val="21"/>
          <w:lang w:eastAsia="en-GB"/>
          <w14:ligatures w14:val="none"/>
        </w:rPr>
      </w:pPr>
    </w:p>
    <w:p w14:paraId="7E24F225" w14:textId="77777777" w:rsidR="009F77FC" w:rsidRPr="00EC3225" w:rsidRDefault="00D227CE" w:rsidP="00720D3F">
      <w:pPr>
        <w:pStyle w:val="Heading2"/>
        <w:spacing w:before="0" w:after="0"/>
        <w:rPr>
          <w:rFonts w:ascii="Calibri" w:hAnsi="Calibri" w:cs="Calibri"/>
          <w:b/>
          <w:bCs/>
          <w:color w:val="auto"/>
          <w:sz w:val="36"/>
          <w:szCs w:val="36"/>
        </w:rPr>
      </w:pPr>
      <w:r w:rsidRPr="00EC3225">
        <w:rPr>
          <w:rFonts w:ascii="Calibri" w:eastAsia="Times New Roman" w:hAnsi="Calibri" w:cs="Calibri"/>
          <w:b/>
          <w:bCs/>
          <w:color w:val="auto"/>
          <w:kern w:val="36"/>
          <w:sz w:val="36"/>
          <w:szCs w:val="36"/>
          <w:lang w:eastAsia="en-GB"/>
          <w14:ligatures w14:val="none"/>
        </w:rPr>
        <w:t xml:space="preserve">How </w:t>
      </w:r>
      <w:r w:rsidRPr="00EC3225">
        <w:rPr>
          <w:rFonts w:ascii="Calibri" w:hAnsi="Calibri" w:cs="Calibri"/>
          <w:b/>
          <w:bCs/>
          <w:color w:val="auto"/>
          <w:sz w:val="36"/>
          <w:szCs w:val="36"/>
        </w:rPr>
        <w:t>would</w:t>
      </w:r>
      <w:r w:rsidRPr="00EC3225">
        <w:rPr>
          <w:rFonts w:ascii="Calibri" w:eastAsia="Times New Roman" w:hAnsi="Calibri" w:cs="Calibri"/>
          <w:b/>
          <w:bCs/>
          <w:color w:val="auto"/>
          <w:kern w:val="36"/>
          <w:sz w:val="36"/>
          <w:szCs w:val="36"/>
          <w:lang w:eastAsia="en-GB"/>
          <w14:ligatures w14:val="none"/>
        </w:rPr>
        <w:t xml:space="preserve"> a PSPO </w:t>
      </w:r>
      <w:r w:rsidRPr="00EC3225">
        <w:rPr>
          <w:rFonts w:ascii="Calibri" w:hAnsi="Calibri" w:cs="Calibri"/>
          <w:b/>
          <w:bCs/>
          <w:color w:val="auto"/>
          <w:sz w:val="36"/>
          <w:szCs w:val="36"/>
        </w:rPr>
        <w:t>work</w:t>
      </w:r>
      <w:r w:rsidRPr="00EC3225">
        <w:rPr>
          <w:rFonts w:ascii="Calibri" w:eastAsia="Times New Roman" w:hAnsi="Calibri" w:cs="Calibri"/>
          <w:b/>
          <w:bCs/>
          <w:color w:val="auto"/>
          <w:kern w:val="36"/>
          <w:sz w:val="36"/>
          <w:szCs w:val="36"/>
          <w:lang w:eastAsia="en-GB"/>
          <w14:ligatures w14:val="none"/>
        </w:rPr>
        <w:t xml:space="preserve"> in </w:t>
      </w:r>
      <w:r w:rsidRPr="00EC3225">
        <w:rPr>
          <w:rFonts w:ascii="Calibri" w:hAnsi="Calibri" w:cs="Calibri"/>
          <w:b/>
          <w:bCs/>
          <w:color w:val="auto"/>
          <w:sz w:val="36"/>
          <w:szCs w:val="36"/>
        </w:rPr>
        <w:t>practice</w:t>
      </w:r>
      <w:r w:rsidRPr="00EC3225">
        <w:rPr>
          <w:rFonts w:ascii="Calibri" w:eastAsia="Times New Roman" w:hAnsi="Calibri" w:cs="Calibri"/>
          <w:b/>
          <w:bCs/>
          <w:color w:val="auto"/>
          <w:kern w:val="36"/>
          <w:sz w:val="36"/>
          <w:szCs w:val="36"/>
          <w:lang w:eastAsia="en-GB"/>
          <w14:ligatures w14:val="none"/>
        </w:rPr>
        <w:t>?</w:t>
      </w:r>
    </w:p>
    <w:p w14:paraId="340DFE10" w14:textId="77777777" w:rsidR="00F23177" w:rsidRDefault="00F23177" w:rsidP="00720D3F">
      <w:pPr>
        <w:pStyle w:val="Heading3"/>
        <w:spacing w:before="0" w:after="0"/>
        <w:rPr>
          <w:rFonts w:ascii="Calibri" w:eastAsia="Times New Roman" w:hAnsi="Calibri" w:cs="Calibri"/>
          <w:b/>
          <w:bCs/>
          <w:color w:val="auto"/>
          <w:kern w:val="0"/>
          <w:lang w:eastAsia="en-GB"/>
          <w14:ligatures w14:val="none"/>
        </w:rPr>
      </w:pPr>
    </w:p>
    <w:p w14:paraId="5E194057" w14:textId="53991D83" w:rsidR="009F77FC" w:rsidRPr="00EC3225" w:rsidRDefault="00D227CE" w:rsidP="00720D3F">
      <w:pPr>
        <w:pStyle w:val="Heading3"/>
        <w:spacing w:before="0" w:after="0"/>
        <w:rPr>
          <w:rFonts w:ascii="Calibri" w:hAnsi="Calibri" w:cs="Calibri"/>
          <w:color w:val="auto"/>
          <w:sz w:val="32"/>
          <w:szCs w:val="32"/>
        </w:rPr>
      </w:pPr>
      <w:r w:rsidRPr="00EC3225">
        <w:rPr>
          <w:rFonts w:ascii="Calibri" w:eastAsia="Times New Roman" w:hAnsi="Calibri" w:cs="Calibri"/>
          <w:b/>
          <w:bCs/>
          <w:color w:val="auto"/>
          <w:kern w:val="0"/>
          <w:lang w:eastAsia="en-GB"/>
          <w14:ligatures w14:val="none"/>
        </w:rPr>
        <w:t>Would officers automatically issue fines if a PSPO was introduced?</w:t>
      </w:r>
    </w:p>
    <w:p w14:paraId="5073EBED" w14:textId="42798148" w:rsidR="007C79F5" w:rsidRPr="00EC3225" w:rsidRDefault="007C79F5" w:rsidP="00720D3F">
      <w:pPr>
        <w:spacing w:after="0" w:line="300" w:lineRule="atLeast"/>
        <w:rPr>
          <w:rFonts w:ascii="Calibri" w:eastAsia="Times New Roman" w:hAnsi="Calibri" w:cs="Calibri"/>
          <w:kern w:val="0"/>
          <w:lang w:eastAsia="en-GB"/>
          <w14:ligatures w14:val="none"/>
        </w:rPr>
      </w:pPr>
      <w:r w:rsidRPr="00EC3225">
        <w:rPr>
          <w:rFonts w:ascii="Calibri" w:eastAsia="Times New Roman" w:hAnsi="Calibri" w:cs="Calibri"/>
          <w:kern w:val="0"/>
          <w:lang w:eastAsia="en-GB"/>
          <w14:ligatures w14:val="none"/>
        </w:rPr>
        <w:t>No.</w:t>
      </w:r>
      <w:r w:rsidR="00F23177">
        <w:rPr>
          <w:rFonts w:ascii="Calibri" w:eastAsia="Times New Roman" w:hAnsi="Calibri" w:cs="Calibri"/>
          <w:kern w:val="0"/>
          <w:lang w:eastAsia="en-GB"/>
          <w14:ligatures w14:val="none"/>
        </w:rPr>
        <w:t xml:space="preserve"> </w:t>
      </w:r>
      <w:r w:rsidRPr="00EC3225">
        <w:rPr>
          <w:rFonts w:ascii="Calibri" w:eastAsia="Times New Roman" w:hAnsi="Calibri" w:cs="Calibri"/>
          <w:kern w:val="0"/>
          <w:lang w:eastAsia="en-GB"/>
          <w14:ligatures w14:val="none"/>
        </w:rPr>
        <w:t>Any future PSPO would be one tool among a range of powers available to officers. Officers may use education, advice, engagement, warnings or formal enforcement depending on what is appropriate and proportionate in the circumstances.</w:t>
      </w:r>
    </w:p>
    <w:p w14:paraId="0A2EC269"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4BF38C35" w14:textId="77777777" w:rsidR="009F77FC" w:rsidRPr="00EC3225" w:rsidRDefault="00D227CE" w:rsidP="00720D3F">
      <w:pPr>
        <w:pStyle w:val="Heading3"/>
        <w:spacing w:before="0" w:after="0"/>
        <w:rPr>
          <w:rFonts w:ascii="Calibri" w:hAnsi="Calibri" w:cs="Calibri"/>
          <w:color w:val="auto"/>
          <w:sz w:val="32"/>
          <w:szCs w:val="32"/>
        </w:rPr>
      </w:pPr>
      <w:r w:rsidRPr="00EC3225">
        <w:rPr>
          <w:rFonts w:ascii="Calibri" w:eastAsia="Times New Roman" w:hAnsi="Calibri" w:cs="Calibri"/>
          <w:b/>
          <w:bCs/>
          <w:color w:val="auto"/>
          <w:kern w:val="0"/>
          <w:lang w:eastAsia="en-GB"/>
          <w14:ligatures w14:val="none"/>
        </w:rPr>
        <w:t>What does professional judgement and discretion mean?</w:t>
      </w:r>
    </w:p>
    <w:p w14:paraId="572BCE12" w14:textId="77777777" w:rsidR="009B3574" w:rsidRPr="00A06846" w:rsidRDefault="006D0BFA" w:rsidP="00720D3F">
      <w:pPr>
        <w:spacing w:after="0"/>
        <w:rPr>
          <w:rFonts w:ascii="Calibri" w:hAnsi="Calibri" w:cs="Calibri"/>
        </w:rPr>
      </w:pPr>
      <w:r w:rsidRPr="00A06846">
        <w:rPr>
          <w:rFonts w:ascii="Calibri" w:hAnsi="Calibri" w:cs="Calibri"/>
        </w:rPr>
        <w:t>Any future PSPO would be intended to help address anti-social behaviour and public nuisance, not ordinary day-to-day activities that do not negatively affect others.</w:t>
      </w:r>
    </w:p>
    <w:p w14:paraId="24E6AC24" w14:textId="77777777" w:rsidR="00F23177" w:rsidRDefault="00F23177" w:rsidP="00720D3F">
      <w:pPr>
        <w:spacing w:after="0"/>
        <w:rPr>
          <w:rFonts w:ascii="Calibri" w:hAnsi="Calibri" w:cs="Calibri"/>
        </w:rPr>
      </w:pPr>
    </w:p>
    <w:p w14:paraId="468D624E" w14:textId="043CA084" w:rsidR="009B3574" w:rsidRPr="00A06846" w:rsidRDefault="006D0BFA" w:rsidP="00720D3F">
      <w:pPr>
        <w:spacing w:after="0"/>
        <w:rPr>
          <w:rFonts w:ascii="Calibri" w:hAnsi="Calibri" w:cs="Calibri"/>
        </w:rPr>
      </w:pPr>
      <w:r w:rsidRPr="00A06846">
        <w:rPr>
          <w:rFonts w:ascii="Calibri" w:hAnsi="Calibri" w:cs="Calibri"/>
        </w:rPr>
        <w:t>Any response would need to reflect the wording and purpose of the relevant condition and the circumstances of the incident. Officers would take account of proportionality, Council policy and applicable legal requirements.</w:t>
      </w:r>
    </w:p>
    <w:p w14:paraId="385E88A6"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6F627B0"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the alcohol proposal create a blanket ban on drinking alcohol in public?</w:t>
      </w:r>
    </w:p>
    <w:p w14:paraId="7990FE24" w14:textId="77777777" w:rsidR="009B3574" w:rsidRPr="00A06846" w:rsidRDefault="006D0BFA" w:rsidP="00720D3F">
      <w:pPr>
        <w:spacing w:after="0"/>
        <w:rPr>
          <w:rFonts w:ascii="Calibri" w:hAnsi="Calibri" w:cs="Calibri"/>
        </w:rPr>
      </w:pPr>
      <w:r w:rsidRPr="00A06846">
        <w:rPr>
          <w:rFonts w:ascii="Calibri" w:hAnsi="Calibri" w:cs="Calibri"/>
        </w:rPr>
        <w:t>No. The draft proposal would require a person to stop drinking alcohol in a public place if asked to do so by an authorised officer. It is not a proposed blanket ban on responsible alcohol consumption.</w:t>
      </w:r>
    </w:p>
    <w:p w14:paraId="13840303" w14:textId="77777777" w:rsidR="00F23177" w:rsidRDefault="00F23177" w:rsidP="00720D3F">
      <w:pPr>
        <w:spacing w:after="0"/>
        <w:rPr>
          <w:rFonts w:ascii="Calibri" w:hAnsi="Calibri" w:cs="Calibri"/>
        </w:rPr>
      </w:pPr>
    </w:p>
    <w:p w14:paraId="4A729F4B" w14:textId="5A5BEC45" w:rsidR="009B3574" w:rsidRPr="00A06846" w:rsidRDefault="006D0BFA" w:rsidP="00720D3F">
      <w:pPr>
        <w:spacing w:after="0"/>
        <w:rPr>
          <w:rFonts w:ascii="Calibri" w:hAnsi="Calibri" w:cs="Calibri"/>
        </w:rPr>
      </w:pPr>
      <w:r w:rsidRPr="00A06846">
        <w:rPr>
          <w:rFonts w:ascii="Calibri" w:hAnsi="Calibri" w:cs="Calibri"/>
        </w:rPr>
        <w:t>For example, any decision concerning a quiet family picnic would depend on the circumstances and the impact of the behaviour on others. Context and proportionality would be important considerations.</w:t>
      </w:r>
    </w:p>
    <w:p w14:paraId="2A55CF99" w14:textId="77777777" w:rsidR="009B3574" w:rsidRPr="00A06846" w:rsidRDefault="009B3574" w:rsidP="00720D3F">
      <w:pPr>
        <w:spacing w:after="0"/>
        <w:rPr>
          <w:rFonts w:ascii="Calibri" w:hAnsi="Calibri" w:cs="Calibri"/>
        </w:rPr>
      </w:pPr>
    </w:p>
    <w:p w14:paraId="29A04124"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the dog control proposal mean dogs must be kept on leads at all times?</w:t>
      </w:r>
    </w:p>
    <w:p w14:paraId="4B271D74" w14:textId="77777777" w:rsidR="009B3574" w:rsidRPr="00A06846" w:rsidRDefault="006D0BFA" w:rsidP="00720D3F">
      <w:pPr>
        <w:spacing w:after="0"/>
        <w:rPr>
          <w:rFonts w:ascii="Calibri" w:hAnsi="Calibri" w:cs="Calibri"/>
        </w:rPr>
      </w:pPr>
      <w:r w:rsidRPr="00A06846">
        <w:rPr>
          <w:rFonts w:ascii="Calibri" w:hAnsi="Calibri" w:cs="Calibri"/>
        </w:rPr>
        <w:t>No. The draft proposal concerns cleaning up after dogs and keeping them under control in public places. It does not propose that every dog must be kept on a lead at all times.</w:t>
      </w:r>
    </w:p>
    <w:p w14:paraId="36A1D1A5" w14:textId="77777777" w:rsidR="009B3574" w:rsidRPr="00A06846" w:rsidRDefault="009B3574" w:rsidP="00720D3F">
      <w:pPr>
        <w:spacing w:after="0"/>
        <w:rPr>
          <w:rFonts w:ascii="Calibri" w:hAnsi="Calibri" w:cs="Calibri"/>
        </w:rPr>
      </w:pPr>
    </w:p>
    <w:p w14:paraId="31EBCD13"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Is the begging proposal aimed at people experiencing homelessness?</w:t>
      </w:r>
    </w:p>
    <w:p w14:paraId="54066C78" w14:textId="77777777" w:rsidR="009B3574" w:rsidRPr="00A06846" w:rsidRDefault="006D0BFA" w:rsidP="00720D3F">
      <w:pPr>
        <w:spacing w:after="0"/>
        <w:rPr>
          <w:rFonts w:ascii="Calibri" w:hAnsi="Calibri" w:cs="Calibri"/>
        </w:rPr>
      </w:pPr>
      <w:r w:rsidRPr="00A06846">
        <w:rPr>
          <w:rFonts w:ascii="Calibri" w:hAnsi="Calibri" w:cs="Calibri"/>
        </w:rPr>
        <w:t>The draft proposal focuses on aggressive or persistent begging that causes nuisance, intimidation, harassment, alarm or distress. It does not treat homelessness itself as anti-social behaviour.</w:t>
      </w:r>
    </w:p>
    <w:p w14:paraId="6A8CDCC6" w14:textId="77777777" w:rsidR="00F23177" w:rsidRDefault="00F23177" w:rsidP="00720D3F">
      <w:pPr>
        <w:spacing w:after="0"/>
        <w:rPr>
          <w:rFonts w:ascii="Calibri" w:hAnsi="Calibri" w:cs="Calibri"/>
        </w:rPr>
      </w:pPr>
    </w:p>
    <w:p w14:paraId="157C1EEC" w14:textId="4A744BCD" w:rsidR="009B3574" w:rsidRPr="00A06846" w:rsidRDefault="006D0BFA" w:rsidP="00720D3F">
      <w:pPr>
        <w:spacing w:after="0"/>
        <w:rPr>
          <w:rFonts w:ascii="Calibri" w:hAnsi="Calibri" w:cs="Calibri"/>
        </w:rPr>
      </w:pPr>
      <w:r w:rsidRPr="00A06846">
        <w:rPr>
          <w:rFonts w:ascii="Calibri" w:hAnsi="Calibri" w:cs="Calibri"/>
        </w:rPr>
        <w:t>The Council welcomes feedback from residents, support services and community organisations on the wording and possible impacts of this proposal.</w:t>
      </w:r>
    </w:p>
    <w:p w14:paraId="55BB09B7" w14:textId="77777777" w:rsidR="009B3574" w:rsidRPr="00A06846" w:rsidRDefault="009B3574" w:rsidP="00720D3F">
      <w:pPr>
        <w:spacing w:after="0"/>
        <w:rPr>
          <w:rFonts w:ascii="Calibri" w:hAnsi="Calibri" w:cs="Calibri"/>
        </w:rPr>
      </w:pPr>
    </w:p>
    <w:p w14:paraId="40D47945"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lastRenderedPageBreak/>
        <w:t>Would responsible cyclists and users of e-bikes be affected?</w:t>
      </w:r>
    </w:p>
    <w:p w14:paraId="135DAF45" w14:textId="77777777" w:rsidR="009B3574" w:rsidRPr="00A06846" w:rsidRDefault="006D0BFA" w:rsidP="00720D3F">
      <w:pPr>
        <w:spacing w:after="0"/>
        <w:rPr>
          <w:rFonts w:ascii="Calibri" w:hAnsi="Calibri" w:cs="Calibri"/>
        </w:rPr>
      </w:pPr>
      <w:r w:rsidRPr="00A06846">
        <w:rPr>
          <w:rFonts w:ascii="Calibri" w:hAnsi="Calibri" w:cs="Calibri"/>
        </w:rPr>
        <w:t>The draft proposal concerns dangerous, reckless or anti-social use of bicycles, mopeds, e-scooters and e-bikes. It is not intended to prevent responsible use.</w:t>
      </w:r>
    </w:p>
    <w:p w14:paraId="17B23DF6" w14:textId="77777777" w:rsidR="00F23177" w:rsidRDefault="00F23177" w:rsidP="00720D3F">
      <w:pPr>
        <w:spacing w:after="0"/>
        <w:rPr>
          <w:rFonts w:ascii="Calibri" w:hAnsi="Calibri" w:cs="Calibri"/>
        </w:rPr>
      </w:pPr>
    </w:p>
    <w:p w14:paraId="0C19A1BE" w14:textId="38FE87F3" w:rsidR="009B3574" w:rsidRPr="00A06846" w:rsidRDefault="006D0BFA" w:rsidP="00720D3F">
      <w:pPr>
        <w:spacing w:after="0"/>
        <w:rPr>
          <w:rFonts w:ascii="Calibri" w:hAnsi="Calibri" w:cs="Calibri"/>
        </w:rPr>
      </w:pPr>
      <w:r w:rsidRPr="00A06846">
        <w:rPr>
          <w:rFonts w:ascii="Calibri" w:hAnsi="Calibri" w:cs="Calibri"/>
        </w:rPr>
        <w:t>Other legal requirements relating to the use of particular vehicles would continue to apply.</w:t>
      </w:r>
    </w:p>
    <w:p w14:paraId="4E5EA7ED" w14:textId="77777777" w:rsidR="009B3574" w:rsidRPr="00A06846" w:rsidRDefault="009B3574" w:rsidP="00720D3F">
      <w:pPr>
        <w:spacing w:after="0"/>
        <w:rPr>
          <w:rFonts w:ascii="Calibri" w:hAnsi="Calibri" w:cs="Calibri"/>
        </w:rPr>
      </w:pPr>
    </w:p>
    <w:p w14:paraId="0A87C786"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people be moved on simply for gathering in a group?</w:t>
      </w:r>
    </w:p>
    <w:p w14:paraId="2C0472AC" w14:textId="77777777" w:rsidR="009B3574" w:rsidRPr="00A06846" w:rsidRDefault="006D0BFA" w:rsidP="00720D3F">
      <w:pPr>
        <w:spacing w:after="0"/>
        <w:rPr>
          <w:rFonts w:ascii="Calibri" w:hAnsi="Calibri" w:cs="Calibri"/>
        </w:rPr>
      </w:pPr>
      <w:r w:rsidRPr="00A06846">
        <w:rPr>
          <w:rFonts w:ascii="Calibri" w:hAnsi="Calibri" w:cs="Calibri"/>
        </w:rPr>
        <w:t>No. Simply gathering together is not, in itself, anti-social behaviour.</w:t>
      </w:r>
    </w:p>
    <w:p w14:paraId="152515FA" w14:textId="77777777" w:rsidR="005B5760" w:rsidRDefault="005B5760" w:rsidP="00720D3F">
      <w:pPr>
        <w:spacing w:after="0"/>
        <w:rPr>
          <w:rFonts w:ascii="Calibri" w:hAnsi="Calibri" w:cs="Calibri"/>
        </w:rPr>
      </w:pPr>
    </w:p>
    <w:p w14:paraId="41AFF6D8" w14:textId="3E3512F5" w:rsidR="009B3574" w:rsidRPr="00A06846" w:rsidRDefault="006D0BFA" w:rsidP="00720D3F">
      <w:pPr>
        <w:spacing w:after="0"/>
        <w:rPr>
          <w:rFonts w:ascii="Calibri" w:hAnsi="Calibri" w:cs="Calibri"/>
        </w:rPr>
      </w:pPr>
      <w:r w:rsidRPr="00A06846">
        <w:rPr>
          <w:rFonts w:ascii="Calibri" w:hAnsi="Calibri" w:cs="Calibri"/>
        </w:rPr>
        <w:t>People regularly meet friends, attend community events and spend time with family in public spaces. The draft proposal concerns groups whose behaviour causes nuisance, anti-social behaviour or criminal activity. No final wording has been agreed, and feedback on the scope and clarity of this proposal is welcomed.</w:t>
      </w:r>
    </w:p>
    <w:p w14:paraId="169D8574" w14:textId="77777777" w:rsidR="009B3574" w:rsidRPr="00A06846" w:rsidRDefault="009B3574" w:rsidP="00720D3F">
      <w:pPr>
        <w:spacing w:after="0"/>
        <w:rPr>
          <w:rFonts w:ascii="Calibri" w:hAnsi="Calibri" w:cs="Calibri"/>
        </w:rPr>
      </w:pPr>
    </w:p>
    <w:p w14:paraId="11F82BC3"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the public urination and defecation proposal apply where an appropriate facility is being used?</w:t>
      </w:r>
    </w:p>
    <w:p w14:paraId="3395D281" w14:textId="77777777" w:rsidR="009B3574" w:rsidRPr="00A06846" w:rsidRDefault="006D0BFA" w:rsidP="00720D3F">
      <w:pPr>
        <w:spacing w:after="0"/>
        <w:rPr>
          <w:rFonts w:ascii="Calibri" w:hAnsi="Calibri" w:cs="Calibri"/>
        </w:rPr>
      </w:pPr>
      <w:r w:rsidRPr="00A06846">
        <w:rPr>
          <w:rFonts w:ascii="Calibri" w:hAnsi="Calibri" w:cs="Calibri"/>
        </w:rPr>
        <w:t>No. The draft proposal concerns urinating or defecating in a public place other than when using a public toilet or another appropriate facility.</w:t>
      </w:r>
    </w:p>
    <w:p w14:paraId="15B96586" w14:textId="77777777" w:rsidR="009B3574" w:rsidRPr="00A06846" w:rsidRDefault="009B3574" w:rsidP="00720D3F">
      <w:pPr>
        <w:spacing w:after="0"/>
        <w:rPr>
          <w:rFonts w:ascii="Calibri" w:hAnsi="Calibri" w:cs="Calibri"/>
        </w:rPr>
      </w:pPr>
    </w:p>
    <w:p w14:paraId="4191707E"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busking, street preaching or public speaking be banned?</w:t>
      </w:r>
    </w:p>
    <w:p w14:paraId="1E735232" w14:textId="77777777" w:rsidR="009B3574" w:rsidRPr="00A06846" w:rsidRDefault="006D0BFA" w:rsidP="00720D3F">
      <w:pPr>
        <w:spacing w:after="0"/>
        <w:rPr>
          <w:rFonts w:ascii="Calibri" w:hAnsi="Calibri" w:cs="Calibri"/>
        </w:rPr>
      </w:pPr>
      <w:r w:rsidRPr="00A06846">
        <w:rPr>
          <w:rFonts w:ascii="Calibri" w:hAnsi="Calibri" w:cs="Calibri"/>
        </w:rPr>
        <w:t>No blanket ban is proposed. The draft condition concerns amplified sound where it causes nuisance, harassment, alarm or distress.</w:t>
      </w:r>
    </w:p>
    <w:p w14:paraId="140F3594" w14:textId="77777777" w:rsidR="005B5760" w:rsidRDefault="005B5760" w:rsidP="00720D3F">
      <w:pPr>
        <w:spacing w:after="0"/>
        <w:rPr>
          <w:rFonts w:ascii="Calibri" w:hAnsi="Calibri" w:cs="Calibri"/>
        </w:rPr>
      </w:pPr>
    </w:p>
    <w:p w14:paraId="49250335" w14:textId="4AC8CA8C" w:rsidR="009B3574" w:rsidRPr="00A06846" w:rsidRDefault="006D0BFA" w:rsidP="00720D3F">
      <w:pPr>
        <w:spacing w:after="0"/>
        <w:rPr>
          <w:rFonts w:ascii="Calibri" w:hAnsi="Calibri" w:cs="Calibri"/>
        </w:rPr>
      </w:pPr>
      <w:r w:rsidRPr="00A06846">
        <w:rPr>
          <w:rFonts w:ascii="Calibri" w:hAnsi="Calibri" w:cs="Calibri"/>
        </w:rPr>
        <w:t>The Council recognises the importance of freedom of expression and religious practice. Feedback on the wording, scope and possible impacts of this proposal is welcomed.</w:t>
      </w:r>
    </w:p>
    <w:p w14:paraId="2BF8E731" w14:textId="77777777" w:rsidR="009B3574" w:rsidRPr="00A06846" w:rsidRDefault="009B3574" w:rsidP="00720D3F">
      <w:pPr>
        <w:spacing w:after="0"/>
        <w:rPr>
          <w:rFonts w:ascii="Calibri" w:hAnsi="Calibri" w:cs="Calibri"/>
        </w:rPr>
      </w:pPr>
    </w:p>
    <w:p w14:paraId="70F03515"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Why is a condition concerning catapults and projectile devices being considered?</w:t>
      </w:r>
    </w:p>
    <w:p w14:paraId="0DC5EA49" w14:textId="77777777" w:rsidR="009B3574" w:rsidRPr="00A06846" w:rsidRDefault="006D0BFA" w:rsidP="00720D3F">
      <w:pPr>
        <w:spacing w:after="0"/>
        <w:rPr>
          <w:rFonts w:ascii="Calibri" w:hAnsi="Calibri" w:cs="Calibri"/>
        </w:rPr>
      </w:pPr>
      <w:r w:rsidRPr="00A06846">
        <w:rPr>
          <w:rFonts w:ascii="Calibri" w:hAnsi="Calibri" w:cs="Calibri"/>
        </w:rPr>
        <w:t>The consultation seeks views on whether carrying or using catapults or other projectile devices in circumstances where they could cause harm, damage, nuisance, alarm or distress should be addressed through a PSPO.</w:t>
      </w:r>
    </w:p>
    <w:p w14:paraId="2995720F" w14:textId="77777777" w:rsidR="005B5760" w:rsidRDefault="005B5760" w:rsidP="00720D3F">
      <w:pPr>
        <w:spacing w:after="0"/>
        <w:rPr>
          <w:rFonts w:ascii="Calibri" w:hAnsi="Calibri" w:cs="Calibri"/>
        </w:rPr>
      </w:pPr>
    </w:p>
    <w:p w14:paraId="7CB9B3DB" w14:textId="268724A4" w:rsidR="009B3574" w:rsidRPr="00A06846" w:rsidRDefault="006D0BFA" w:rsidP="00720D3F">
      <w:pPr>
        <w:spacing w:after="0"/>
        <w:rPr>
          <w:rFonts w:ascii="Calibri" w:hAnsi="Calibri" w:cs="Calibri"/>
        </w:rPr>
      </w:pPr>
      <w:r w:rsidRPr="00A06846">
        <w:rPr>
          <w:rFonts w:ascii="Calibri" w:hAnsi="Calibri" w:cs="Calibri"/>
        </w:rPr>
        <w:t>No final decision has been made and feedback on the necessity, scope and wording of this proposal is welcomed.</w:t>
      </w:r>
    </w:p>
    <w:p w14:paraId="7B35C161" w14:textId="77777777" w:rsidR="009B3574" w:rsidRPr="00A06846" w:rsidRDefault="009B3574" w:rsidP="00720D3F">
      <w:pPr>
        <w:spacing w:after="0"/>
        <w:rPr>
          <w:rFonts w:ascii="Calibri" w:hAnsi="Calibri" w:cs="Calibri"/>
        </w:rPr>
      </w:pPr>
    </w:p>
    <w:p w14:paraId="166D4C67"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Would feeding ducks or other wildlife always lead to enforcement?</w:t>
      </w:r>
    </w:p>
    <w:p w14:paraId="76D28709" w14:textId="77777777" w:rsidR="009B3574" w:rsidRPr="00A06846" w:rsidRDefault="006D0BFA" w:rsidP="00720D3F">
      <w:pPr>
        <w:spacing w:after="0"/>
        <w:rPr>
          <w:rFonts w:ascii="Calibri" w:hAnsi="Calibri" w:cs="Calibri"/>
        </w:rPr>
      </w:pPr>
      <w:r w:rsidRPr="00A06846">
        <w:rPr>
          <w:rFonts w:ascii="Calibri" w:hAnsi="Calibri" w:cs="Calibri"/>
        </w:rPr>
        <w:t>No final condition or enforcement approach has been agreed.</w:t>
      </w:r>
    </w:p>
    <w:p w14:paraId="34355D4D" w14:textId="77777777" w:rsidR="005B5760" w:rsidRDefault="005B5760" w:rsidP="00720D3F">
      <w:pPr>
        <w:spacing w:after="0"/>
        <w:rPr>
          <w:rFonts w:ascii="Calibri" w:hAnsi="Calibri" w:cs="Calibri"/>
        </w:rPr>
      </w:pPr>
    </w:p>
    <w:p w14:paraId="059359E9" w14:textId="6545720E" w:rsidR="009B3574" w:rsidRPr="00A06846" w:rsidRDefault="006D0BFA" w:rsidP="00720D3F">
      <w:pPr>
        <w:spacing w:after="0"/>
        <w:rPr>
          <w:rFonts w:ascii="Calibri" w:hAnsi="Calibri" w:cs="Calibri"/>
        </w:rPr>
      </w:pPr>
      <w:r w:rsidRPr="00A06846">
        <w:rPr>
          <w:rFonts w:ascii="Calibri" w:hAnsi="Calibri" w:cs="Calibri"/>
        </w:rPr>
        <w:t xml:space="preserve">Many residents enjoy responsibly observing and feeding wildlife. The draft proposal concerns feeding wildlife, or leaving food, where this could cause nuisance, environmental damage, public </w:t>
      </w:r>
      <w:r w:rsidRPr="00A06846">
        <w:rPr>
          <w:rFonts w:ascii="Calibri" w:hAnsi="Calibri" w:cs="Calibri"/>
        </w:rPr>
        <w:lastRenderedPageBreak/>
        <w:t>health concerns or attract vermin. The consultation seeks views on whether the proposed wording is clear, necessary and proportionate.</w:t>
      </w:r>
    </w:p>
    <w:p w14:paraId="00ECFA05" w14:textId="77777777" w:rsidR="009B3574" w:rsidRDefault="009B3574" w:rsidP="00720D3F">
      <w:pPr>
        <w:spacing w:after="0"/>
        <w:rPr>
          <w:rFonts w:ascii="Calibri" w:hAnsi="Calibri" w:cs="Calibri"/>
        </w:rPr>
      </w:pPr>
    </w:p>
    <w:p w14:paraId="56888D68" w14:textId="77777777" w:rsidR="005B5760" w:rsidRPr="00A06846" w:rsidRDefault="005B5760" w:rsidP="00720D3F">
      <w:pPr>
        <w:spacing w:after="0"/>
        <w:rPr>
          <w:rFonts w:ascii="Calibri" w:hAnsi="Calibri" w:cs="Calibri"/>
        </w:rPr>
      </w:pPr>
    </w:p>
    <w:p w14:paraId="0FE3A614" w14:textId="77777777" w:rsidR="009F77FC" w:rsidRPr="00EC3225" w:rsidRDefault="00D227CE" w:rsidP="00720D3F">
      <w:pPr>
        <w:pStyle w:val="Heading2"/>
        <w:spacing w:before="0" w:after="0"/>
        <w:rPr>
          <w:rFonts w:ascii="Calibri" w:hAnsi="Calibri" w:cs="Calibri"/>
          <w:b/>
          <w:bCs/>
          <w:color w:val="auto"/>
          <w:sz w:val="36"/>
          <w:szCs w:val="36"/>
        </w:rPr>
      </w:pPr>
      <w:r w:rsidRPr="00EC3225">
        <w:rPr>
          <w:rFonts w:ascii="Calibri" w:eastAsia="Times New Roman" w:hAnsi="Calibri" w:cs="Calibri"/>
          <w:b/>
          <w:bCs/>
          <w:color w:val="auto"/>
          <w:kern w:val="36"/>
          <w:sz w:val="36"/>
          <w:szCs w:val="36"/>
          <w:lang w:eastAsia="en-GB"/>
          <w14:ligatures w14:val="none"/>
        </w:rPr>
        <w:t xml:space="preserve">Equality, </w:t>
      </w:r>
      <w:r w:rsidRPr="00EC3225">
        <w:rPr>
          <w:rFonts w:ascii="Calibri" w:hAnsi="Calibri" w:cs="Calibri"/>
          <w:b/>
          <w:bCs/>
          <w:color w:val="auto"/>
          <w:sz w:val="36"/>
          <w:szCs w:val="36"/>
        </w:rPr>
        <w:t>rights</w:t>
      </w:r>
      <w:r w:rsidRPr="00EC3225">
        <w:rPr>
          <w:rFonts w:ascii="Calibri" w:eastAsia="Times New Roman" w:hAnsi="Calibri" w:cs="Calibri"/>
          <w:b/>
          <w:bCs/>
          <w:color w:val="auto"/>
          <w:kern w:val="36"/>
          <w:sz w:val="36"/>
          <w:szCs w:val="36"/>
          <w:lang w:eastAsia="en-GB"/>
          <w14:ligatures w14:val="none"/>
        </w:rPr>
        <w:t xml:space="preserve"> and </w:t>
      </w:r>
      <w:r w:rsidRPr="00EC3225">
        <w:rPr>
          <w:rFonts w:ascii="Calibri" w:hAnsi="Calibri" w:cs="Calibri"/>
          <w:b/>
          <w:bCs/>
          <w:color w:val="auto"/>
          <w:sz w:val="36"/>
          <w:szCs w:val="36"/>
        </w:rPr>
        <w:t>freedoms</w:t>
      </w:r>
    </w:p>
    <w:p w14:paraId="25927BC6" w14:textId="77777777" w:rsidR="005B5760" w:rsidRDefault="005B5760" w:rsidP="00720D3F">
      <w:pPr>
        <w:pStyle w:val="Heading3"/>
        <w:spacing w:before="0" w:after="0"/>
        <w:rPr>
          <w:rFonts w:ascii="Calibri" w:eastAsia="Times New Roman" w:hAnsi="Calibri" w:cs="Calibri"/>
          <w:b/>
          <w:bCs/>
          <w:color w:val="auto"/>
          <w:kern w:val="0"/>
          <w:lang w:eastAsia="en-GB"/>
          <w14:ligatures w14:val="none"/>
        </w:rPr>
      </w:pPr>
    </w:p>
    <w:p w14:paraId="004840CC" w14:textId="4FA5C564" w:rsidR="009F77FC" w:rsidRPr="00EC3225" w:rsidRDefault="00D227CE" w:rsidP="00720D3F">
      <w:pPr>
        <w:pStyle w:val="Heading3"/>
        <w:spacing w:before="0" w:after="0"/>
        <w:rPr>
          <w:rFonts w:ascii="Calibri" w:hAnsi="Calibri" w:cs="Calibri"/>
          <w:color w:val="auto"/>
        </w:rPr>
      </w:pPr>
      <w:r w:rsidRPr="00EC3225">
        <w:rPr>
          <w:rFonts w:ascii="Calibri" w:eastAsia="Times New Roman" w:hAnsi="Calibri" w:cs="Calibri"/>
          <w:b/>
          <w:bCs/>
          <w:color w:val="auto"/>
          <w:kern w:val="0"/>
          <w:lang w:eastAsia="en-GB"/>
          <w14:ligatures w14:val="none"/>
        </w:rPr>
        <w:t>What about face coverings worn for religious, cultural or medical reasons?</w:t>
      </w:r>
    </w:p>
    <w:p w14:paraId="7E963BCF" w14:textId="77777777" w:rsidR="007C79F5" w:rsidRPr="00EC3225" w:rsidRDefault="007C79F5" w:rsidP="00720D3F">
      <w:pPr>
        <w:spacing w:after="0" w:line="300" w:lineRule="atLeast"/>
        <w:rPr>
          <w:rFonts w:ascii="Calibri" w:eastAsia="Times New Roman" w:hAnsi="Calibri" w:cs="Calibri"/>
          <w:kern w:val="0"/>
          <w:lang w:eastAsia="en-GB"/>
          <w14:ligatures w14:val="none"/>
        </w:rPr>
      </w:pPr>
      <w:r w:rsidRPr="00EC3225">
        <w:rPr>
          <w:rFonts w:ascii="Calibri" w:eastAsia="Times New Roman" w:hAnsi="Calibri" w:cs="Calibri"/>
          <w:kern w:val="0"/>
          <w:lang w:eastAsia="en-GB"/>
          <w14:ligatures w14:val="none"/>
        </w:rPr>
        <w:t>The Council recognises that face coverings may be worn for many legitimate reasons, including religious observance, cultural practices, disability-related reasons, medical requirements, employment purposes and protection from weather conditions.</w:t>
      </w:r>
    </w:p>
    <w:p w14:paraId="31AB0C92" w14:textId="77777777" w:rsidR="005B5760" w:rsidRDefault="005B5760" w:rsidP="00720D3F">
      <w:pPr>
        <w:spacing w:after="0" w:line="300" w:lineRule="atLeast"/>
        <w:rPr>
          <w:rFonts w:ascii="Calibri" w:eastAsia="Times New Roman" w:hAnsi="Calibri" w:cs="Calibri"/>
          <w:kern w:val="0"/>
          <w:lang w:eastAsia="en-GB"/>
          <w14:ligatures w14:val="none"/>
        </w:rPr>
      </w:pPr>
    </w:p>
    <w:p w14:paraId="64816BB5" w14:textId="7FA32ABA" w:rsidR="007C79F5" w:rsidRPr="00EC3225" w:rsidRDefault="007C79F5" w:rsidP="00720D3F">
      <w:pPr>
        <w:spacing w:after="0" w:line="300" w:lineRule="atLeast"/>
        <w:rPr>
          <w:rFonts w:ascii="Calibri" w:eastAsia="Times New Roman" w:hAnsi="Calibri" w:cs="Calibri"/>
          <w:kern w:val="0"/>
          <w:lang w:eastAsia="en-GB"/>
          <w14:ligatures w14:val="none"/>
        </w:rPr>
      </w:pPr>
      <w:r w:rsidRPr="00EC3225">
        <w:rPr>
          <w:rFonts w:ascii="Calibri" w:eastAsia="Times New Roman" w:hAnsi="Calibri" w:cs="Calibri"/>
          <w:kern w:val="0"/>
          <w:lang w:eastAsia="en-GB"/>
          <w14:ligatures w14:val="none"/>
        </w:rPr>
        <w:t>Any future proposal would need to be considered alongside equality duties, human rights considerations and consultation feedback before any decision is made.</w:t>
      </w:r>
    </w:p>
    <w:p w14:paraId="540DF42A"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2DDA5E2" w14:textId="77777777" w:rsidR="009F77FC" w:rsidRPr="00EC3225" w:rsidRDefault="00D227CE" w:rsidP="00720D3F">
      <w:pPr>
        <w:pStyle w:val="Heading3"/>
        <w:spacing w:before="0" w:after="0"/>
        <w:rPr>
          <w:rFonts w:ascii="Calibri" w:hAnsi="Calibri" w:cs="Calibri"/>
          <w:b/>
          <w:bCs/>
          <w:color w:val="auto"/>
        </w:rPr>
      </w:pPr>
      <w:r w:rsidRPr="00EC3225">
        <w:rPr>
          <w:rFonts w:ascii="Calibri" w:hAnsi="Calibri" w:cs="Calibri"/>
          <w:b/>
          <w:bCs/>
          <w:color w:val="auto"/>
        </w:rPr>
        <w:t>How would an officer know why someone is wearing a face covering?</w:t>
      </w:r>
    </w:p>
    <w:p w14:paraId="1FCC6128" w14:textId="77777777" w:rsidR="009B3574" w:rsidRPr="00A06846" w:rsidRDefault="006D0BFA" w:rsidP="00720D3F">
      <w:pPr>
        <w:spacing w:after="0"/>
        <w:rPr>
          <w:rFonts w:ascii="Calibri" w:hAnsi="Calibri" w:cs="Calibri"/>
        </w:rPr>
      </w:pPr>
      <w:r w:rsidRPr="00A06846">
        <w:rPr>
          <w:rFonts w:ascii="Calibri" w:hAnsi="Calibri" w:cs="Calibri"/>
        </w:rPr>
        <w:t>Any future approach would need to consider the circumstances and available information. Wearing a face covering would not, by itself, meet the description in the draft proposal.</w:t>
      </w:r>
    </w:p>
    <w:p w14:paraId="56043047" w14:textId="77777777" w:rsidR="005B5760" w:rsidRDefault="005B5760" w:rsidP="00720D3F">
      <w:pPr>
        <w:spacing w:after="0"/>
        <w:rPr>
          <w:rFonts w:ascii="Calibri" w:hAnsi="Calibri" w:cs="Calibri"/>
        </w:rPr>
      </w:pPr>
    </w:p>
    <w:p w14:paraId="7EB8115C" w14:textId="0A0DFF34" w:rsidR="009B3574" w:rsidRPr="00A06846" w:rsidRDefault="006D0BFA" w:rsidP="00720D3F">
      <w:pPr>
        <w:spacing w:after="0"/>
        <w:rPr>
          <w:rFonts w:ascii="Calibri" w:hAnsi="Calibri" w:cs="Calibri"/>
        </w:rPr>
      </w:pPr>
      <w:r w:rsidRPr="00A06846">
        <w:rPr>
          <w:rFonts w:ascii="Calibri" w:hAnsi="Calibri" w:cs="Calibri"/>
        </w:rPr>
        <w:t>No final condition has been agreed. Feedback on how any proposal could operate fairly, clearly and proportionately is welcomed.</w:t>
      </w:r>
    </w:p>
    <w:p w14:paraId="767EE619" w14:textId="77777777" w:rsidR="009B3574" w:rsidRPr="00A06846" w:rsidRDefault="009B3574" w:rsidP="00720D3F">
      <w:pPr>
        <w:spacing w:after="0"/>
        <w:rPr>
          <w:rFonts w:ascii="Calibri" w:hAnsi="Calibri" w:cs="Calibri"/>
        </w:rPr>
      </w:pPr>
    </w:p>
    <w:p w14:paraId="0A42C7F2" w14:textId="77777777" w:rsidR="009F77FC" w:rsidRPr="00EC3225" w:rsidRDefault="00D227CE" w:rsidP="00720D3F">
      <w:pPr>
        <w:pStyle w:val="Heading3"/>
        <w:spacing w:before="0" w:after="0"/>
        <w:rPr>
          <w:rFonts w:ascii="Calibri" w:hAnsi="Calibri" w:cs="Calibri"/>
          <w:color w:val="auto"/>
          <w:sz w:val="32"/>
          <w:szCs w:val="32"/>
        </w:rPr>
      </w:pPr>
      <w:r w:rsidRPr="00EC3225">
        <w:rPr>
          <w:rFonts w:ascii="Calibri" w:eastAsia="Times New Roman" w:hAnsi="Calibri" w:cs="Calibri"/>
          <w:b/>
          <w:bCs/>
          <w:color w:val="auto"/>
          <w:kern w:val="0"/>
          <w:lang w:eastAsia="en-GB"/>
          <w14:ligatures w14:val="none"/>
        </w:rPr>
        <w:t>What about freedom of speech, religion and peaceful assembly?</w:t>
      </w:r>
    </w:p>
    <w:p w14:paraId="243C0BFC" w14:textId="77777777" w:rsidR="007C79F5" w:rsidRPr="00EC3225" w:rsidRDefault="007C79F5" w:rsidP="00720D3F">
      <w:pPr>
        <w:spacing w:after="0" w:line="300" w:lineRule="atLeast"/>
        <w:rPr>
          <w:rFonts w:ascii="Calibri" w:eastAsia="Times New Roman" w:hAnsi="Calibri" w:cs="Calibri"/>
          <w:kern w:val="0"/>
          <w:lang w:eastAsia="en-GB"/>
          <w14:ligatures w14:val="none"/>
        </w:rPr>
      </w:pPr>
      <w:r w:rsidRPr="00EC3225">
        <w:rPr>
          <w:rFonts w:ascii="Calibri" w:eastAsia="Times New Roman" w:hAnsi="Calibri" w:cs="Calibri"/>
          <w:kern w:val="0"/>
          <w:lang w:eastAsia="en-GB"/>
          <w14:ligatures w14:val="none"/>
        </w:rPr>
        <w:t>The Council recognises the importance of freedom of expression and freedom of assembly.</w:t>
      </w:r>
    </w:p>
    <w:p w14:paraId="5F9375EB" w14:textId="77777777" w:rsidR="005B5760" w:rsidRDefault="005B5760" w:rsidP="00720D3F">
      <w:pPr>
        <w:spacing w:after="0" w:line="300" w:lineRule="atLeast"/>
        <w:rPr>
          <w:rFonts w:ascii="Calibri" w:eastAsia="Times New Roman" w:hAnsi="Calibri" w:cs="Calibri"/>
          <w:kern w:val="0"/>
          <w:lang w:eastAsia="en-GB"/>
          <w14:ligatures w14:val="none"/>
        </w:rPr>
      </w:pPr>
    </w:p>
    <w:p w14:paraId="2EA48130" w14:textId="79BCEB15" w:rsidR="007C79F5" w:rsidRPr="00EC3225" w:rsidRDefault="007C79F5" w:rsidP="00720D3F">
      <w:pPr>
        <w:spacing w:after="0" w:line="300" w:lineRule="atLeast"/>
        <w:rPr>
          <w:rFonts w:ascii="Calibri" w:eastAsia="Times New Roman" w:hAnsi="Calibri" w:cs="Calibri"/>
          <w:kern w:val="0"/>
          <w:lang w:eastAsia="en-GB"/>
          <w14:ligatures w14:val="none"/>
        </w:rPr>
      </w:pPr>
      <w:r w:rsidRPr="00EC3225">
        <w:rPr>
          <w:rFonts w:ascii="Calibri" w:eastAsia="Times New Roman" w:hAnsi="Calibri" w:cs="Calibri"/>
          <w:kern w:val="0"/>
          <w:lang w:eastAsia="en-GB"/>
          <w14:ligatures w14:val="none"/>
        </w:rPr>
        <w:t>Feedback on these issues is welcomed and will be considered alongside all other consultation responses before any future decision is made.</w:t>
      </w:r>
    </w:p>
    <w:p w14:paraId="77FCE294"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7FD21A43" w14:textId="77777777" w:rsidR="009F77FC" w:rsidRPr="00EC3225" w:rsidRDefault="00D227CE" w:rsidP="00720D3F">
      <w:pPr>
        <w:pStyle w:val="Heading3"/>
        <w:spacing w:before="0" w:after="0"/>
        <w:rPr>
          <w:rFonts w:ascii="Calibri" w:hAnsi="Calibri" w:cs="Calibri"/>
          <w:color w:val="auto"/>
        </w:rPr>
      </w:pPr>
      <w:r w:rsidRPr="00EC3225">
        <w:rPr>
          <w:rFonts w:ascii="Calibri" w:eastAsia="Times New Roman" w:hAnsi="Calibri" w:cs="Calibri"/>
          <w:b/>
          <w:bCs/>
          <w:color w:val="auto"/>
          <w:kern w:val="0"/>
          <w:lang w:eastAsia="en-GB"/>
          <w14:ligatures w14:val="none"/>
        </w:rPr>
        <w:t>How will equality and human rights be considered?</w:t>
      </w:r>
    </w:p>
    <w:p w14:paraId="35F4E815" w14:textId="77777777" w:rsidR="007C79F5" w:rsidRPr="00AA4873" w:rsidRDefault="007C79F5" w:rsidP="00720D3F">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The Council is committed to meeting its responsibilities under the Equality Act 2010 and Human Rights Act 1998.</w:t>
      </w:r>
    </w:p>
    <w:p w14:paraId="54E7C8DF" w14:textId="77777777" w:rsidR="005B5760" w:rsidRDefault="005B5760" w:rsidP="00720D3F">
      <w:pPr>
        <w:spacing w:after="0" w:line="300" w:lineRule="atLeast"/>
        <w:rPr>
          <w:rFonts w:ascii="Calibri" w:eastAsia="Times New Roman" w:hAnsi="Calibri" w:cs="Calibri"/>
          <w:kern w:val="0"/>
          <w:lang w:eastAsia="en-GB"/>
          <w14:ligatures w14:val="none"/>
        </w:rPr>
      </w:pPr>
    </w:p>
    <w:p w14:paraId="0F782D52" w14:textId="371FAACA" w:rsidR="007C79F5" w:rsidRPr="00AA4873" w:rsidRDefault="007C79F5" w:rsidP="00720D3F">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Consultation responses will help identify potential impacts on different groups within the community and inform future assessments and decision-making.</w:t>
      </w:r>
    </w:p>
    <w:p w14:paraId="106F6567"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29631CDB" w14:textId="77777777" w:rsidR="009F77FC" w:rsidRPr="00AA4873" w:rsidRDefault="00D227CE" w:rsidP="00720D3F">
      <w:pPr>
        <w:pStyle w:val="Heading3"/>
        <w:spacing w:before="0" w:after="0"/>
        <w:rPr>
          <w:rFonts w:ascii="Calibri" w:hAnsi="Calibri" w:cs="Calibri"/>
          <w:color w:val="auto"/>
          <w:sz w:val="32"/>
          <w:szCs w:val="32"/>
        </w:rPr>
      </w:pPr>
      <w:r w:rsidRPr="00AA4873">
        <w:rPr>
          <w:rFonts w:ascii="Calibri" w:eastAsia="Times New Roman" w:hAnsi="Calibri" w:cs="Calibri"/>
          <w:b/>
          <w:bCs/>
          <w:color w:val="auto"/>
          <w:kern w:val="0"/>
          <w:lang w:eastAsia="en-GB"/>
          <w14:ligatures w14:val="none"/>
        </w:rPr>
        <w:t>I have seen claims online that lawful activities will be banned. Is that true?</w:t>
      </w:r>
    </w:p>
    <w:p w14:paraId="243B0A2E" w14:textId="77777777" w:rsidR="007C79F5" w:rsidRPr="00AA4873" w:rsidRDefault="007C79F5" w:rsidP="00720D3F">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No final decision has been made on any restrictions.</w:t>
      </w:r>
    </w:p>
    <w:p w14:paraId="584E0929" w14:textId="77777777" w:rsidR="005B5760" w:rsidRDefault="005B5760" w:rsidP="00720D3F">
      <w:pPr>
        <w:spacing w:after="0" w:line="300" w:lineRule="atLeast"/>
        <w:rPr>
          <w:rFonts w:ascii="Calibri" w:eastAsia="Times New Roman" w:hAnsi="Calibri" w:cs="Calibri"/>
          <w:kern w:val="0"/>
          <w:lang w:eastAsia="en-GB"/>
          <w14:ligatures w14:val="none"/>
        </w:rPr>
      </w:pPr>
    </w:p>
    <w:p w14:paraId="080253E4" w14:textId="5B11E369" w:rsidR="007C79F5" w:rsidRPr="00AA4873" w:rsidRDefault="007C79F5" w:rsidP="00720D3F">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Some commentary has presented consultation proposals as though they are already approved measures. This is incorrect. The consultation is intended to gather views before any future recommendation is considered.</w:t>
      </w:r>
    </w:p>
    <w:p w14:paraId="5C5908C0" w14:textId="77777777" w:rsidR="007C79F5" w:rsidRPr="00A06846" w:rsidRDefault="007C79F5" w:rsidP="00720D3F">
      <w:pPr>
        <w:spacing w:after="0" w:line="300" w:lineRule="atLeast"/>
        <w:rPr>
          <w:rFonts w:ascii="Calibri" w:eastAsia="Times New Roman" w:hAnsi="Calibri" w:cs="Calibri"/>
          <w:kern w:val="0"/>
          <w:sz w:val="21"/>
          <w:szCs w:val="21"/>
          <w:lang w:eastAsia="en-GB"/>
          <w14:ligatures w14:val="none"/>
        </w:rPr>
      </w:pPr>
    </w:p>
    <w:p w14:paraId="2DDBA69D" w14:textId="77777777" w:rsidR="009F77FC" w:rsidRPr="00AA4873" w:rsidRDefault="00D227CE" w:rsidP="00720D3F">
      <w:pPr>
        <w:pStyle w:val="Heading2"/>
        <w:spacing w:before="0" w:after="0"/>
        <w:rPr>
          <w:rFonts w:ascii="Calibri" w:hAnsi="Calibri" w:cs="Calibri"/>
          <w:b/>
          <w:bCs/>
          <w:color w:val="auto"/>
          <w:sz w:val="36"/>
          <w:szCs w:val="36"/>
        </w:rPr>
      </w:pPr>
      <w:r w:rsidRPr="00AA4873">
        <w:rPr>
          <w:rFonts w:ascii="Calibri" w:hAnsi="Calibri" w:cs="Calibri"/>
          <w:b/>
          <w:bCs/>
          <w:color w:val="auto"/>
          <w:sz w:val="36"/>
          <w:szCs w:val="36"/>
        </w:rPr>
        <w:lastRenderedPageBreak/>
        <w:t>Learning from other councils</w:t>
      </w:r>
    </w:p>
    <w:p w14:paraId="6EAFB24F" w14:textId="77777777" w:rsidR="005B5760" w:rsidRDefault="005B5760" w:rsidP="00720D3F">
      <w:pPr>
        <w:pStyle w:val="Heading3"/>
        <w:spacing w:before="0" w:after="0"/>
        <w:rPr>
          <w:rFonts w:ascii="Calibri" w:eastAsia="Times New Roman" w:hAnsi="Calibri" w:cs="Calibri"/>
          <w:b/>
          <w:bCs/>
          <w:color w:val="auto"/>
          <w:kern w:val="0"/>
          <w:lang w:eastAsia="en-GB"/>
          <w14:ligatures w14:val="none"/>
        </w:rPr>
      </w:pPr>
    </w:p>
    <w:p w14:paraId="421F952E" w14:textId="44C257D0" w:rsidR="009F77FC" w:rsidRPr="00AA4873" w:rsidRDefault="00D227CE" w:rsidP="00720D3F">
      <w:pPr>
        <w:pStyle w:val="Heading3"/>
        <w:spacing w:before="0" w:after="0"/>
        <w:rPr>
          <w:rFonts w:ascii="Calibri" w:hAnsi="Calibri" w:cs="Calibri"/>
          <w:color w:val="auto"/>
          <w:sz w:val="32"/>
          <w:szCs w:val="32"/>
        </w:rPr>
      </w:pPr>
      <w:r w:rsidRPr="00AA4873">
        <w:rPr>
          <w:rFonts w:ascii="Calibri" w:eastAsia="Times New Roman" w:hAnsi="Calibri" w:cs="Calibri"/>
          <w:b/>
          <w:bCs/>
          <w:color w:val="auto"/>
          <w:kern w:val="0"/>
          <w:lang w:eastAsia="en-GB"/>
          <w14:ligatures w14:val="none"/>
        </w:rPr>
        <w:t>Are other councils using PSPOs?</w:t>
      </w:r>
    </w:p>
    <w:p w14:paraId="7F5C40CF" w14:textId="2E0F2EDF" w:rsidR="007C79F5" w:rsidRPr="00AA4873" w:rsidRDefault="007C79F5" w:rsidP="00720D3F">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Yes.</w:t>
      </w:r>
      <w:r w:rsidR="005B5760">
        <w:rPr>
          <w:rFonts w:ascii="Calibri" w:eastAsia="Times New Roman" w:hAnsi="Calibri" w:cs="Calibri"/>
          <w:kern w:val="0"/>
          <w:lang w:eastAsia="en-GB"/>
          <w14:ligatures w14:val="none"/>
        </w:rPr>
        <w:t xml:space="preserve"> </w:t>
      </w:r>
      <w:r w:rsidRPr="00AA4873">
        <w:rPr>
          <w:rFonts w:ascii="Calibri" w:eastAsia="Times New Roman" w:hAnsi="Calibri" w:cs="Calibri"/>
          <w:kern w:val="0"/>
          <w:lang w:eastAsia="en-GB"/>
          <w14:ligatures w14:val="none"/>
        </w:rPr>
        <w:t xml:space="preserve">Many councils across London and England use PSPOs to help address anti-social behaviour and public nuisance issues. Examples include </w:t>
      </w:r>
      <w:r w:rsidR="00991225" w:rsidRPr="00AA4873">
        <w:rPr>
          <w:rFonts w:ascii="Calibri" w:eastAsia="Times New Roman" w:hAnsi="Calibri" w:cs="Calibri"/>
          <w:kern w:val="0"/>
          <w:lang w:eastAsia="en-GB"/>
          <w14:ligatures w14:val="none"/>
        </w:rPr>
        <w:t xml:space="preserve">Redbridge, </w:t>
      </w:r>
      <w:r w:rsidRPr="00AA4873">
        <w:rPr>
          <w:rFonts w:ascii="Calibri" w:eastAsia="Times New Roman" w:hAnsi="Calibri" w:cs="Calibri"/>
          <w:kern w:val="0"/>
          <w:lang w:eastAsia="en-GB"/>
          <w14:ligatures w14:val="none"/>
        </w:rPr>
        <w:t>H</w:t>
      </w:r>
      <w:r w:rsidR="00991225" w:rsidRPr="00AA4873">
        <w:rPr>
          <w:rFonts w:ascii="Calibri" w:eastAsia="Times New Roman" w:hAnsi="Calibri" w:cs="Calibri"/>
          <w:kern w:val="0"/>
          <w:lang w:eastAsia="en-GB"/>
          <w14:ligatures w14:val="none"/>
        </w:rPr>
        <w:t>aringey</w:t>
      </w:r>
      <w:r w:rsidRPr="00AA4873">
        <w:rPr>
          <w:rFonts w:ascii="Calibri" w:eastAsia="Times New Roman" w:hAnsi="Calibri" w:cs="Calibri"/>
          <w:kern w:val="0"/>
          <w:lang w:eastAsia="en-GB"/>
          <w14:ligatures w14:val="none"/>
        </w:rPr>
        <w:t xml:space="preserve">, </w:t>
      </w:r>
      <w:r w:rsidR="00991225" w:rsidRPr="00AA4873">
        <w:rPr>
          <w:rFonts w:ascii="Calibri" w:eastAsia="Times New Roman" w:hAnsi="Calibri" w:cs="Calibri"/>
          <w:kern w:val="0"/>
          <w:lang w:eastAsia="en-GB"/>
          <w14:ligatures w14:val="none"/>
        </w:rPr>
        <w:t xml:space="preserve">Hammersmith &amp; Fulham, Kensington &amp; Chelsea, and further afield, such as Windsor &amp; </w:t>
      </w:r>
      <w:r w:rsidR="00AC2527" w:rsidRPr="00AA4873">
        <w:rPr>
          <w:rFonts w:ascii="Calibri" w:eastAsia="Times New Roman" w:hAnsi="Calibri" w:cs="Calibri"/>
          <w:kern w:val="0"/>
          <w:lang w:eastAsia="en-GB"/>
          <w14:ligatures w14:val="none"/>
        </w:rPr>
        <w:t>Maidenhead</w:t>
      </w:r>
      <w:r w:rsidR="00991225" w:rsidRPr="00AA4873">
        <w:rPr>
          <w:rFonts w:ascii="Calibri" w:eastAsia="Times New Roman" w:hAnsi="Calibri" w:cs="Calibri"/>
          <w:kern w:val="0"/>
          <w:lang w:eastAsia="en-GB"/>
          <w14:ligatures w14:val="none"/>
        </w:rPr>
        <w:t>, Cannock Chase and Runnymede.</w:t>
      </w:r>
      <w:r w:rsidRPr="00AA4873">
        <w:rPr>
          <w:rFonts w:ascii="Calibri" w:eastAsia="Times New Roman" w:hAnsi="Calibri" w:cs="Calibri"/>
          <w:kern w:val="0"/>
          <w:lang w:eastAsia="en-GB"/>
          <w14:ligatures w14:val="none"/>
        </w:rPr>
        <w:t xml:space="preserve"> These examples are provided to demonstrate how PSPOs have been used elsewhere and should not be interpreted as an indication of what Havering may decide to do. Every council must consider its own evidence, consultation responses and legal duties.</w:t>
      </w:r>
    </w:p>
    <w:p w14:paraId="3073D70A" w14:textId="77777777" w:rsidR="005B5760" w:rsidRDefault="005B5760" w:rsidP="00720D3F">
      <w:pPr>
        <w:pStyle w:val="Heading3"/>
        <w:spacing w:before="0" w:after="0"/>
        <w:rPr>
          <w:rFonts w:ascii="Calibri" w:eastAsia="Times New Roman" w:hAnsi="Calibri" w:cs="Calibri"/>
          <w:b/>
          <w:bCs/>
          <w:color w:val="auto"/>
          <w:kern w:val="0"/>
          <w:lang w:eastAsia="en-GB"/>
          <w14:ligatures w14:val="none"/>
        </w:rPr>
      </w:pPr>
    </w:p>
    <w:p w14:paraId="56934DF3" w14:textId="2F60D262" w:rsidR="009F77FC" w:rsidRPr="00AA4873" w:rsidRDefault="00D227CE" w:rsidP="00720D3F">
      <w:pPr>
        <w:pStyle w:val="Heading3"/>
        <w:spacing w:before="0" w:after="0"/>
        <w:rPr>
          <w:rFonts w:ascii="Calibri" w:hAnsi="Calibri" w:cs="Calibri"/>
          <w:b/>
          <w:bCs/>
          <w:color w:val="auto"/>
        </w:rPr>
      </w:pPr>
      <w:r w:rsidRPr="00AA4873">
        <w:rPr>
          <w:rFonts w:ascii="Calibri" w:eastAsia="Times New Roman" w:hAnsi="Calibri" w:cs="Calibri"/>
          <w:b/>
          <w:bCs/>
          <w:color w:val="auto"/>
          <w:kern w:val="0"/>
          <w:lang w:eastAsia="en-GB"/>
          <w14:ligatures w14:val="none"/>
        </w:rPr>
        <w:t xml:space="preserve">Key </w:t>
      </w:r>
      <w:r w:rsidRPr="00AA4873">
        <w:rPr>
          <w:rFonts w:ascii="Calibri" w:hAnsi="Calibri" w:cs="Calibri"/>
          <w:b/>
          <w:bCs/>
          <w:color w:val="auto"/>
        </w:rPr>
        <w:t>message</w:t>
      </w:r>
    </w:p>
    <w:p w14:paraId="45BEC6AA" w14:textId="77777777" w:rsidR="005B5760" w:rsidRDefault="005B5760" w:rsidP="00720D3F">
      <w:pPr>
        <w:spacing w:after="0" w:line="300" w:lineRule="atLeast"/>
        <w:rPr>
          <w:rFonts w:ascii="Calibri" w:eastAsia="Times New Roman" w:hAnsi="Calibri" w:cs="Calibri"/>
          <w:b/>
          <w:bCs/>
          <w:kern w:val="0"/>
          <w:lang w:eastAsia="en-GB"/>
          <w14:ligatures w14:val="none"/>
        </w:rPr>
      </w:pPr>
    </w:p>
    <w:p w14:paraId="5F7DE4ED" w14:textId="7612AE89" w:rsidR="007C79F5" w:rsidRPr="00A44BFA" w:rsidRDefault="007C79F5" w:rsidP="00720D3F">
      <w:pPr>
        <w:spacing w:after="0" w:line="300" w:lineRule="atLeast"/>
        <w:rPr>
          <w:rFonts w:ascii="Calibri" w:eastAsia="Times New Roman" w:hAnsi="Calibri" w:cs="Calibri"/>
          <w:kern w:val="0"/>
          <w:sz w:val="28"/>
          <w:szCs w:val="28"/>
          <w:lang w:eastAsia="en-GB"/>
          <w14:ligatures w14:val="none"/>
        </w:rPr>
      </w:pPr>
      <w:r w:rsidRPr="00A44BFA">
        <w:rPr>
          <w:rFonts w:ascii="Calibri" w:eastAsia="Times New Roman" w:hAnsi="Calibri" w:cs="Calibri"/>
          <w:b/>
          <w:bCs/>
          <w:kern w:val="0"/>
          <w:sz w:val="28"/>
          <w:szCs w:val="28"/>
          <w:lang w:eastAsia="en-GB"/>
          <w14:ligatures w14:val="none"/>
        </w:rPr>
        <w:t>This consultation is about listening, not deciding.</w:t>
      </w:r>
    </w:p>
    <w:p w14:paraId="0762D85A" w14:textId="77777777" w:rsidR="005B5760" w:rsidRDefault="005B5760" w:rsidP="00720D3F">
      <w:pPr>
        <w:spacing w:after="0" w:line="300" w:lineRule="atLeast"/>
        <w:rPr>
          <w:rFonts w:ascii="Calibri" w:eastAsia="Times New Roman" w:hAnsi="Calibri" w:cs="Calibri"/>
          <w:kern w:val="0"/>
          <w:lang w:eastAsia="en-GB"/>
          <w14:ligatures w14:val="none"/>
        </w:rPr>
      </w:pPr>
    </w:p>
    <w:p w14:paraId="4B69DB78" w14:textId="1A4FD291" w:rsidR="009F77FC" w:rsidRPr="00B864EC" w:rsidRDefault="007C79F5" w:rsidP="00B864EC">
      <w:pPr>
        <w:spacing w:after="0" w:line="300" w:lineRule="atLeast"/>
        <w:rPr>
          <w:rFonts w:ascii="Calibri" w:eastAsia="Times New Roman" w:hAnsi="Calibri" w:cs="Calibri"/>
          <w:kern w:val="0"/>
          <w:lang w:eastAsia="en-GB"/>
          <w14:ligatures w14:val="none"/>
        </w:rPr>
      </w:pPr>
      <w:r w:rsidRPr="00AA4873">
        <w:rPr>
          <w:rFonts w:ascii="Calibri" w:eastAsia="Times New Roman" w:hAnsi="Calibri" w:cs="Calibri"/>
          <w:kern w:val="0"/>
          <w:lang w:eastAsia="en-GB"/>
          <w14:ligatures w14:val="none"/>
        </w:rPr>
        <w:t>The Council is seeking views on a range of possible measures. Consultation responses, supporting evidence, equality considerations, human rights obligations and legal requirements will all be considered before any future recommendation is made. The proposals currently published are draft consultation options and should not be interpreted as final or approved restrictions.</w:t>
      </w:r>
    </w:p>
    <w:sectPr w:rsidR="009F77FC" w:rsidRPr="00B864EC" w:rsidSect="00720D3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361FC"/>
    <w:multiLevelType w:val="multilevel"/>
    <w:tmpl w:val="8A8A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F7A2E"/>
    <w:multiLevelType w:val="multilevel"/>
    <w:tmpl w:val="1E6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445AB"/>
    <w:multiLevelType w:val="multilevel"/>
    <w:tmpl w:val="CB8C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72F9C"/>
    <w:multiLevelType w:val="multilevel"/>
    <w:tmpl w:val="683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166522"/>
    <w:multiLevelType w:val="multilevel"/>
    <w:tmpl w:val="394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3D6BB3"/>
    <w:multiLevelType w:val="hybridMultilevel"/>
    <w:tmpl w:val="DAC2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6B34A2"/>
    <w:multiLevelType w:val="multilevel"/>
    <w:tmpl w:val="D874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1646876">
    <w:abstractNumId w:val="1"/>
  </w:num>
  <w:num w:numId="2" w16cid:durableId="1940063421">
    <w:abstractNumId w:val="5"/>
  </w:num>
  <w:num w:numId="3" w16cid:durableId="3479093">
    <w:abstractNumId w:val="6"/>
  </w:num>
  <w:num w:numId="4" w16cid:durableId="426387068">
    <w:abstractNumId w:val="2"/>
  </w:num>
  <w:num w:numId="5" w16cid:durableId="554702923">
    <w:abstractNumId w:val="3"/>
  </w:num>
  <w:num w:numId="6" w16cid:durableId="720832765">
    <w:abstractNumId w:val="4"/>
  </w:num>
  <w:num w:numId="7" w16cid:durableId="997345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371"/>
    <w:rsid w:val="0002054A"/>
    <w:rsid w:val="00031098"/>
    <w:rsid w:val="000335F7"/>
    <w:rsid w:val="000349CA"/>
    <w:rsid w:val="00062B0F"/>
    <w:rsid w:val="000A07E8"/>
    <w:rsid w:val="000D618C"/>
    <w:rsid w:val="00132286"/>
    <w:rsid w:val="00152A00"/>
    <w:rsid w:val="001809EE"/>
    <w:rsid w:val="00196C14"/>
    <w:rsid w:val="001A1D3A"/>
    <w:rsid w:val="001A39F0"/>
    <w:rsid w:val="001C2F97"/>
    <w:rsid w:val="001C78E0"/>
    <w:rsid w:val="001D0852"/>
    <w:rsid w:val="001D705D"/>
    <w:rsid w:val="001D7E37"/>
    <w:rsid w:val="00200732"/>
    <w:rsid w:val="00252348"/>
    <w:rsid w:val="0026733A"/>
    <w:rsid w:val="00275C36"/>
    <w:rsid w:val="002B3C41"/>
    <w:rsid w:val="00330438"/>
    <w:rsid w:val="00347A08"/>
    <w:rsid w:val="003642BB"/>
    <w:rsid w:val="00390039"/>
    <w:rsid w:val="003B06A1"/>
    <w:rsid w:val="004103B8"/>
    <w:rsid w:val="00411523"/>
    <w:rsid w:val="00430551"/>
    <w:rsid w:val="00431251"/>
    <w:rsid w:val="004836E4"/>
    <w:rsid w:val="0048378D"/>
    <w:rsid w:val="004923C1"/>
    <w:rsid w:val="004A4F99"/>
    <w:rsid w:val="004A7F97"/>
    <w:rsid w:val="004C7EEB"/>
    <w:rsid w:val="005072EE"/>
    <w:rsid w:val="0051212F"/>
    <w:rsid w:val="00532464"/>
    <w:rsid w:val="005418E1"/>
    <w:rsid w:val="00560355"/>
    <w:rsid w:val="00581E6E"/>
    <w:rsid w:val="005A1FD3"/>
    <w:rsid w:val="005B059E"/>
    <w:rsid w:val="005B5760"/>
    <w:rsid w:val="005B6BB4"/>
    <w:rsid w:val="005D4354"/>
    <w:rsid w:val="005E48F9"/>
    <w:rsid w:val="005F25C7"/>
    <w:rsid w:val="00620D13"/>
    <w:rsid w:val="006542CD"/>
    <w:rsid w:val="00683EF4"/>
    <w:rsid w:val="006D0BFA"/>
    <w:rsid w:val="006E3B0E"/>
    <w:rsid w:val="006E490A"/>
    <w:rsid w:val="006E5F9D"/>
    <w:rsid w:val="00711EE2"/>
    <w:rsid w:val="00720D3F"/>
    <w:rsid w:val="00726491"/>
    <w:rsid w:val="00734371"/>
    <w:rsid w:val="00767FE9"/>
    <w:rsid w:val="00776DAE"/>
    <w:rsid w:val="00777E72"/>
    <w:rsid w:val="0079453B"/>
    <w:rsid w:val="007C79F5"/>
    <w:rsid w:val="007C7EF5"/>
    <w:rsid w:val="007D3B86"/>
    <w:rsid w:val="007E0B32"/>
    <w:rsid w:val="007E2091"/>
    <w:rsid w:val="00800C1C"/>
    <w:rsid w:val="00851BBB"/>
    <w:rsid w:val="00880EF3"/>
    <w:rsid w:val="00881B25"/>
    <w:rsid w:val="008D1B22"/>
    <w:rsid w:val="0090324E"/>
    <w:rsid w:val="009102E3"/>
    <w:rsid w:val="00966377"/>
    <w:rsid w:val="00991225"/>
    <w:rsid w:val="009B3574"/>
    <w:rsid w:val="009B7FB4"/>
    <w:rsid w:val="009C758F"/>
    <w:rsid w:val="009D0070"/>
    <w:rsid w:val="009F4B03"/>
    <w:rsid w:val="009F77FC"/>
    <w:rsid w:val="00A05918"/>
    <w:rsid w:val="00A06846"/>
    <w:rsid w:val="00A44BFA"/>
    <w:rsid w:val="00A91744"/>
    <w:rsid w:val="00AA4873"/>
    <w:rsid w:val="00AC2527"/>
    <w:rsid w:val="00AE6C55"/>
    <w:rsid w:val="00B014AF"/>
    <w:rsid w:val="00B04BD2"/>
    <w:rsid w:val="00B13AC8"/>
    <w:rsid w:val="00B15CC2"/>
    <w:rsid w:val="00B31A10"/>
    <w:rsid w:val="00B44B96"/>
    <w:rsid w:val="00B5732D"/>
    <w:rsid w:val="00B60C3B"/>
    <w:rsid w:val="00B864EC"/>
    <w:rsid w:val="00C02618"/>
    <w:rsid w:val="00C2657D"/>
    <w:rsid w:val="00C27F23"/>
    <w:rsid w:val="00C835A3"/>
    <w:rsid w:val="00CA5254"/>
    <w:rsid w:val="00CB10E3"/>
    <w:rsid w:val="00CB1D30"/>
    <w:rsid w:val="00CC1253"/>
    <w:rsid w:val="00CF5D06"/>
    <w:rsid w:val="00CF7F6B"/>
    <w:rsid w:val="00D10395"/>
    <w:rsid w:val="00D227CE"/>
    <w:rsid w:val="00D54732"/>
    <w:rsid w:val="00D8091F"/>
    <w:rsid w:val="00D8544C"/>
    <w:rsid w:val="00D8734B"/>
    <w:rsid w:val="00D8734F"/>
    <w:rsid w:val="00DA7510"/>
    <w:rsid w:val="00DE17A9"/>
    <w:rsid w:val="00DE22AB"/>
    <w:rsid w:val="00DF4DE4"/>
    <w:rsid w:val="00E21330"/>
    <w:rsid w:val="00E40A2D"/>
    <w:rsid w:val="00E575E1"/>
    <w:rsid w:val="00E856B1"/>
    <w:rsid w:val="00E86AC0"/>
    <w:rsid w:val="00EA48CF"/>
    <w:rsid w:val="00EC3225"/>
    <w:rsid w:val="00F0599C"/>
    <w:rsid w:val="00F23177"/>
    <w:rsid w:val="00F26422"/>
    <w:rsid w:val="00F6521A"/>
    <w:rsid w:val="00F67719"/>
    <w:rsid w:val="00F922F3"/>
    <w:rsid w:val="00FB0378"/>
    <w:rsid w:val="00FB3DC1"/>
    <w:rsid w:val="00FC26CC"/>
    <w:rsid w:val="00FD4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50AF"/>
  <w15:chartTrackingRefBased/>
  <w15:docId w15:val="{F9F1979D-93F1-4664-85D7-0B322BE32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371"/>
    <w:rPr>
      <w:rFonts w:eastAsiaTheme="majorEastAsia" w:cstheme="majorBidi"/>
      <w:color w:val="272727" w:themeColor="text1" w:themeTint="D8"/>
    </w:rPr>
  </w:style>
  <w:style w:type="paragraph" w:styleId="Title">
    <w:name w:val="Title"/>
    <w:basedOn w:val="Normal"/>
    <w:next w:val="Normal"/>
    <w:link w:val="TitleChar"/>
    <w:uiPriority w:val="10"/>
    <w:qFormat/>
    <w:rsid w:val="00734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371"/>
    <w:pPr>
      <w:spacing w:before="160"/>
      <w:jc w:val="center"/>
    </w:pPr>
    <w:rPr>
      <w:i/>
      <w:iCs/>
      <w:color w:val="404040" w:themeColor="text1" w:themeTint="BF"/>
    </w:rPr>
  </w:style>
  <w:style w:type="character" w:customStyle="1" w:styleId="QuoteChar">
    <w:name w:val="Quote Char"/>
    <w:basedOn w:val="DefaultParagraphFont"/>
    <w:link w:val="Quote"/>
    <w:uiPriority w:val="29"/>
    <w:rsid w:val="00734371"/>
    <w:rPr>
      <w:i/>
      <w:iCs/>
      <w:color w:val="404040" w:themeColor="text1" w:themeTint="BF"/>
    </w:rPr>
  </w:style>
  <w:style w:type="paragraph" w:styleId="ListParagraph">
    <w:name w:val="List Paragraph"/>
    <w:basedOn w:val="Normal"/>
    <w:uiPriority w:val="34"/>
    <w:qFormat/>
    <w:rsid w:val="00734371"/>
    <w:pPr>
      <w:ind w:left="720"/>
      <w:contextualSpacing/>
    </w:pPr>
  </w:style>
  <w:style w:type="character" w:styleId="IntenseEmphasis">
    <w:name w:val="Intense Emphasis"/>
    <w:basedOn w:val="DefaultParagraphFont"/>
    <w:uiPriority w:val="21"/>
    <w:qFormat/>
    <w:rsid w:val="00734371"/>
    <w:rPr>
      <w:i/>
      <w:iCs/>
      <w:color w:val="0F4761" w:themeColor="accent1" w:themeShade="BF"/>
    </w:rPr>
  </w:style>
  <w:style w:type="paragraph" w:styleId="IntenseQuote">
    <w:name w:val="Intense Quote"/>
    <w:basedOn w:val="Normal"/>
    <w:next w:val="Normal"/>
    <w:link w:val="IntenseQuoteChar"/>
    <w:uiPriority w:val="30"/>
    <w:qFormat/>
    <w:rsid w:val="00734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371"/>
    <w:rPr>
      <w:i/>
      <w:iCs/>
      <w:color w:val="0F4761" w:themeColor="accent1" w:themeShade="BF"/>
    </w:rPr>
  </w:style>
  <w:style w:type="character" w:styleId="IntenseReference">
    <w:name w:val="Intense Reference"/>
    <w:basedOn w:val="DefaultParagraphFont"/>
    <w:uiPriority w:val="32"/>
    <w:qFormat/>
    <w:rsid w:val="00734371"/>
    <w:rPr>
      <w:b/>
      <w:bCs/>
      <w:smallCaps/>
      <w:color w:val="0F4761" w:themeColor="accent1" w:themeShade="BF"/>
      <w:spacing w:val="5"/>
    </w:rPr>
  </w:style>
  <w:style w:type="character" w:styleId="Hyperlink">
    <w:name w:val="Hyperlink"/>
    <w:basedOn w:val="DefaultParagraphFont"/>
    <w:uiPriority w:val="99"/>
    <w:unhideWhenUsed/>
    <w:rsid w:val="007C79F5"/>
    <w:rPr>
      <w:color w:val="467886" w:themeColor="hyperlink"/>
      <w:u w:val="single"/>
    </w:rPr>
  </w:style>
  <w:style w:type="character" w:styleId="UnresolvedMention">
    <w:name w:val="Unresolved Mention"/>
    <w:basedOn w:val="DefaultParagraphFont"/>
    <w:uiPriority w:val="99"/>
    <w:semiHidden/>
    <w:unhideWhenUsed/>
    <w:rsid w:val="007C7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ation.havering.gov.uk/neighbourhoods/proposed-borough-wide-psp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ffa406-ed26-4bc6-9aef-dc337680d5d5">
      <Terms xmlns="http://schemas.microsoft.com/office/infopath/2007/PartnerControls"/>
    </lcf76f155ced4ddcb4097134ff3c332f>
    <TaxCatchAll xmlns="bbe2c739-0100-44ec-b85c-559e5d82fc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7A1A930859604B872909828D4BEF62" ma:contentTypeVersion="21" ma:contentTypeDescription="Create a new document." ma:contentTypeScope="" ma:versionID="3feaae6942a6818b082ffcc0d5d8bd47">
  <xsd:schema xmlns:xsd="http://www.w3.org/2001/XMLSchema" xmlns:xs="http://www.w3.org/2001/XMLSchema" xmlns:p="http://schemas.microsoft.com/office/2006/metadata/properties" xmlns:ns2="b4ffa406-ed26-4bc6-9aef-dc337680d5d5" xmlns:ns3="bbe2c739-0100-44ec-b85c-559e5d82fcd0" targetNamespace="http://schemas.microsoft.com/office/2006/metadata/properties" ma:root="true" ma:fieldsID="5f2d858090a0f303f6eb2e58f6df2df3" ns2:_="" ns3:_="">
    <xsd:import namespace="b4ffa406-ed26-4bc6-9aef-dc337680d5d5"/>
    <xsd:import namespace="bbe2c739-0100-44ec-b85c-559e5d82fc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fa406-ed26-4bc6-9aef-dc337680d5d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7fa774-1191-448c-b49f-ac984090ed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2c739-0100-44ec-b85c-559e5d82fc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2bf220-4017-49ea-aa0c-702b193e3839}" ma:internalName="TaxCatchAll" ma:showField="CatchAllData" ma:web="bbe2c739-0100-44ec-b85c-559e5d82f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FD7E7-98B9-4E09-862E-1350BB25F3F0}">
  <ds:schemaRefs>
    <ds:schemaRef ds:uri="http://schemas.microsoft.com/sharepoint/v3/contenttype/forms"/>
  </ds:schemaRefs>
</ds:datastoreItem>
</file>

<file path=customXml/itemProps2.xml><?xml version="1.0" encoding="utf-8"?>
<ds:datastoreItem xmlns:ds="http://schemas.openxmlformats.org/officeDocument/2006/customXml" ds:itemID="{4FBD8F7F-9C00-4023-AF52-8FC40DDEC775}">
  <ds:schemaRefs>
    <ds:schemaRef ds:uri="http://schemas.microsoft.com/office/2006/metadata/properties"/>
    <ds:schemaRef ds:uri="http://schemas.microsoft.com/office/infopath/2007/PartnerControls"/>
    <ds:schemaRef ds:uri="b4ffa406-ed26-4bc6-9aef-dc337680d5d5"/>
    <ds:schemaRef ds:uri="bbe2c739-0100-44ec-b85c-559e5d82fcd0"/>
  </ds:schemaRefs>
</ds:datastoreItem>
</file>

<file path=customXml/itemProps3.xml><?xml version="1.0" encoding="utf-8"?>
<ds:datastoreItem xmlns:ds="http://schemas.openxmlformats.org/officeDocument/2006/customXml" ds:itemID="{A2CD8BD7-8E9F-4F46-9863-8D403A93B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fa406-ed26-4bc6-9aef-dc337680d5d5"/>
    <ds:schemaRef ds:uri="bbe2c739-0100-44ec-b85c-559e5d82f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1815</Words>
  <Characters>10769</Characters>
  <Application>Microsoft Office Word</Application>
  <DocSecurity>0</DocSecurity>
  <Lines>256</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Dervish</dc:creator>
  <cp:keywords/>
  <dc:description/>
  <cp:lastModifiedBy>Sue Verner</cp:lastModifiedBy>
  <cp:revision>5</cp:revision>
  <dcterms:created xsi:type="dcterms:W3CDTF">2026-09-09T16:36:00Z</dcterms:created>
  <dcterms:modified xsi:type="dcterms:W3CDTF">2026-09-09T16:46:00Z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0x010100407A1A930859604B872909828D4BEF62</vt:lpwstr>
  </property>
  <property fmtid="{D5CDD505-2E9C-101B-9397-08002B2CF9AE}" pid="3" name="docLang">
    <vt:lpwstr>en</vt:lpwstr>
  </property>
  <property fmtid="{D5CDD505-2E9C-101B-9397-08002B2CF9AE}" pid="4" name="MediaServiceImageTags">
    <vt:lpwstr/>
  </property>
</Properties>
</file>