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sz w:val="24"/>
          <w:szCs w:val="24"/>
          <w:lang w:val="en-GB" w:eastAsia="en-GB"/>
        </w:rPr>
        <w:id w:val="978654096"/>
        <w:docPartObj>
          <w:docPartGallery w:val="Cover Pages"/>
          <w:docPartUnique/>
        </w:docPartObj>
      </w:sdtPr>
      <w:sdtEndPr>
        <w:rPr>
          <w:color w:val="808080"/>
          <w:sz w:val="56"/>
          <w:szCs w:val="56"/>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202"/>
          </w:tblGrid>
          <w:tr w:rsidR="006F650F" w14:paraId="6A19B53A" w14:textId="77777777">
            <w:sdt>
              <w:sdtPr>
                <w:rPr>
                  <w:rFonts w:asciiTheme="majorHAnsi" w:eastAsiaTheme="majorEastAsia" w:hAnsiTheme="majorHAnsi" w:cstheme="majorBidi"/>
                  <w:sz w:val="24"/>
                  <w:szCs w:val="24"/>
                  <w:lang w:val="en-GB" w:eastAsia="en-GB"/>
                </w:rPr>
                <w:alias w:val="Company"/>
                <w:id w:val="13406915"/>
                <w:placeholder>
                  <w:docPart w:val="349BA89E4C344F07BC082A0457180629"/>
                </w:placeholder>
                <w:dataBinding w:prefixMappings="xmlns:ns0='http://schemas.openxmlformats.org/officeDocument/2006/extended-properties'" w:xpath="/ns0:Properties[1]/ns0:Company[1]" w:storeItemID="{6668398D-A668-4E3E-A5EB-62B293D839F1}"/>
                <w:text/>
              </w:sdtPr>
              <w:sdtEndPr>
                <w:rPr>
                  <w:sz w:val="22"/>
                  <w:szCs w:val="22"/>
                  <w:lang w:val="en-US" w:eastAsia="ja-JP"/>
                </w:rPr>
              </w:sdtEndPr>
              <w:sdtContent>
                <w:tc>
                  <w:tcPr>
                    <w:tcW w:w="7672" w:type="dxa"/>
                    <w:tcMar>
                      <w:top w:w="216" w:type="dxa"/>
                      <w:left w:w="115" w:type="dxa"/>
                      <w:bottom w:w="216" w:type="dxa"/>
                      <w:right w:w="115" w:type="dxa"/>
                    </w:tcMar>
                  </w:tcPr>
                  <w:p w14:paraId="6F0E825B" w14:textId="77777777" w:rsidR="006F650F" w:rsidRDefault="006F650F" w:rsidP="006F650F">
                    <w:pPr>
                      <w:pStyle w:val="NoSpacing"/>
                      <w:rPr>
                        <w:rFonts w:asciiTheme="majorHAnsi" w:eastAsiaTheme="majorEastAsia" w:hAnsiTheme="majorHAnsi" w:cstheme="majorBidi"/>
                      </w:rPr>
                    </w:pPr>
                    <w:r>
                      <w:t>London Borough Of Havering</w:t>
                    </w:r>
                  </w:p>
                </w:tc>
              </w:sdtContent>
            </w:sdt>
          </w:tr>
          <w:tr w:rsidR="006F650F" w14:paraId="72B4B75C" w14:textId="77777777">
            <w:tc>
              <w:tcPr>
                <w:tcW w:w="7672" w:type="dxa"/>
              </w:tcPr>
              <w:sdt>
                <w:sdtPr>
                  <w:rPr>
                    <w:rFonts w:asciiTheme="majorHAnsi" w:eastAsiaTheme="majorEastAsia" w:hAnsiTheme="majorHAnsi" w:cstheme="majorBidi"/>
                    <w:color w:val="4F81BD" w:themeColor="accent1"/>
                    <w:sz w:val="80"/>
                    <w:szCs w:val="80"/>
                  </w:rPr>
                  <w:alias w:val="Title"/>
                  <w:id w:val="13406919"/>
                  <w:placeholder>
                    <w:docPart w:val="6869AD64257B452AA667A9047613720C"/>
                  </w:placeholder>
                  <w:dataBinding w:prefixMappings="xmlns:ns0='http://schemas.openxmlformats.org/package/2006/metadata/core-properties' xmlns:ns1='http://purl.org/dc/elements/1.1/'" w:xpath="/ns0:coreProperties[1]/ns1:title[1]" w:storeItemID="{6C3C8BC8-F283-45AE-878A-BAB7291924A1}"/>
                  <w:text/>
                </w:sdtPr>
                <w:sdtEndPr/>
                <w:sdtContent>
                  <w:p w14:paraId="01120D27" w14:textId="44D20B0B" w:rsidR="006F650F" w:rsidRDefault="00C9718E" w:rsidP="00C9718E">
                    <w:pPr>
                      <w:pStyle w:val="NoSpacing"/>
                      <w:rPr>
                        <w:rFonts w:asciiTheme="majorHAnsi" w:eastAsiaTheme="majorEastAsia" w:hAnsiTheme="majorHAnsi" w:cstheme="majorBidi"/>
                        <w:color w:val="4F81BD" w:themeColor="accent1"/>
                        <w:sz w:val="80"/>
                        <w:szCs w:val="80"/>
                      </w:rPr>
                    </w:pPr>
                    <w:r w:rsidRPr="00C9718E">
                      <w:rPr>
                        <w:rFonts w:asciiTheme="majorHAnsi" w:eastAsiaTheme="majorEastAsia" w:hAnsiTheme="majorHAnsi" w:cstheme="majorBidi"/>
                        <w:color w:val="4F81BD" w:themeColor="accent1"/>
                        <w:sz w:val="80"/>
                        <w:szCs w:val="80"/>
                      </w:rPr>
                      <w:t>Corporate</w:t>
                    </w:r>
                    <w:r>
                      <w:rPr>
                        <w:rFonts w:asciiTheme="majorHAnsi" w:eastAsiaTheme="majorEastAsia" w:hAnsiTheme="majorHAnsi" w:cstheme="majorBidi"/>
                        <w:color w:val="4F81BD" w:themeColor="accent1"/>
                        <w:sz w:val="80"/>
                        <w:szCs w:val="80"/>
                      </w:rPr>
                      <w:t xml:space="preserve"> </w:t>
                    </w:r>
                    <w:r w:rsidRPr="00C9718E">
                      <w:rPr>
                        <w:rFonts w:asciiTheme="majorHAnsi" w:eastAsiaTheme="majorEastAsia" w:hAnsiTheme="majorHAnsi" w:cstheme="majorBidi"/>
                        <w:color w:val="4F81BD" w:themeColor="accent1"/>
                        <w:sz w:val="80"/>
                        <w:szCs w:val="80"/>
                      </w:rPr>
                      <w:t>Parenting</w:t>
                    </w:r>
                    <w:r>
                      <w:rPr>
                        <w:rFonts w:asciiTheme="majorHAnsi" w:eastAsiaTheme="majorEastAsia" w:hAnsiTheme="majorHAnsi" w:cstheme="majorBidi"/>
                        <w:color w:val="4F81BD" w:themeColor="accent1"/>
                        <w:sz w:val="80"/>
                        <w:szCs w:val="80"/>
                      </w:rPr>
                      <w:t xml:space="preserve"> </w:t>
                    </w:r>
                    <w:r w:rsidRPr="00C9718E">
                      <w:rPr>
                        <w:rFonts w:asciiTheme="majorHAnsi" w:eastAsiaTheme="majorEastAsia" w:hAnsiTheme="majorHAnsi" w:cstheme="majorBidi"/>
                        <w:color w:val="4F81BD" w:themeColor="accent1"/>
                        <w:sz w:val="80"/>
                        <w:szCs w:val="80"/>
                      </w:rPr>
                      <w:t>Strategy</w:t>
                    </w:r>
                    <w:r w:rsidR="00AF1132">
                      <w:rPr>
                        <w:rFonts w:asciiTheme="majorHAnsi" w:eastAsiaTheme="majorEastAsia" w:hAnsiTheme="majorHAnsi" w:cstheme="majorBidi"/>
                        <w:color w:val="4F81BD" w:themeColor="accent1"/>
                        <w:sz w:val="80"/>
                        <w:szCs w:val="80"/>
                      </w:rPr>
                      <w:t xml:space="preserve"> Draft</w:t>
                    </w:r>
                  </w:p>
                </w:sdtContent>
              </w:sdt>
            </w:tc>
          </w:tr>
          <w:tr w:rsidR="006F650F" w14:paraId="35F367B5" w14:textId="77777777">
            <w:sdt>
              <w:sdtPr>
                <w:rPr>
                  <w:rFonts w:asciiTheme="majorHAnsi" w:eastAsiaTheme="majorEastAsia" w:hAnsiTheme="majorHAnsi" w:cstheme="majorBidi"/>
                </w:rPr>
                <w:alias w:val="Subtitle"/>
                <w:id w:val="13406923"/>
                <w:placeholder>
                  <w:docPart w:val="113E202E37BE4012958BD966704AFD3B"/>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6B848A1F" w14:textId="77777777" w:rsidR="006F650F" w:rsidRDefault="00C9718E" w:rsidP="00C9718E">
                    <w:pPr>
                      <w:pStyle w:val="NoSpacing"/>
                      <w:rPr>
                        <w:rFonts w:asciiTheme="majorHAnsi" w:eastAsiaTheme="majorEastAsia" w:hAnsiTheme="majorHAnsi" w:cstheme="majorBidi"/>
                      </w:rPr>
                    </w:pPr>
                    <w:r>
                      <w:rPr>
                        <w:rFonts w:asciiTheme="majorHAnsi" w:eastAsiaTheme="majorEastAsia" w:hAnsiTheme="majorHAnsi" w:cstheme="majorBidi"/>
                      </w:rPr>
                      <w:t>2025-2028</w:t>
                    </w:r>
                  </w:p>
                </w:tc>
              </w:sdtContent>
            </w:sdt>
          </w:tr>
        </w:tbl>
        <w:p w14:paraId="672A6659" w14:textId="77777777" w:rsidR="006F650F" w:rsidRDefault="006F650F"/>
        <w:p w14:paraId="0A37501D" w14:textId="77777777" w:rsidR="006F650F" w:rsidRDefault="006F650F"/>
        <w:p w14:paraId="02EB378F" w14:textId="77777777" w:rsidR="006F650F" w:rsidRDefault="006F650F"/>
        <w:p w14:paraId="6A05A809" w14:textId="77777777" w:rsidR="006F650F" w:rsidRDefault="006F650F">
          <w:pPr>
            <w:spacing w:after="200" w:line="276" w:lineRule="auto"/>
            <w:rPr>
              <w:rFonts w:cs="Arial"/>
              <w:bCs/>
              <w:color w:val="808080"/>
              <w:sz w:val="56"/>
            </w:rPr>
          </w:pPr>
          <w:r>
            <w:rPr>
              <w:rFonts w:cs="Arial"/>
              <w:bCs/>
              <w:color w:val="808080"/>
              <w:sz w:val="56"/>
            </w:rPr>
            <w:br w:type="page"/>
          </w:r>
        </w:p>
      </w:sdtContent>
    </w:sdt>
    <w:sdt>
      <w:sdtPr>
        <w:rPr>
          <w:rFonts w:ascii="Arial" w:eastAsia="Times New Roman" w:hAnsi="Arial" w:cs="Times New Roman"/>
          <w:b w:val="0"/>
          <w:bCs w:val="0"/>
          <w:color w:val="auto"/>
          <w:sz w:val="22"/>
          <w:szCs w:val="24"/>
          <w:lang w:val="en-GB" w:eastAsia="en-GB"/>
        </w:rPr>
        <w:id w:val="1617345297"/>
        <w:docPartObj>
          <w:docPartGallery w:val="Table of Contents"/>
          <w:docPartUnique/>
        </w:docPartObj>
      </w:sdtPr>
      <w:sdtEndPr/>
      <w:sdtContent>
        <w:p w14:paraId="406425CA" w14:textId="77777777" w:rsidR="006F650F" w:rsidRDefault="05AB9429">
          <w:pPr>
            <w:pStyle w:val="TOCHeading"/>
          </w:pPr>
          <w:r>
            <w:t>Contents</w:t>
          </w:r>
        </w:p>
        <w:p w14:paraId="6C462E98" w14:textId="47FBE6E1" w:rsidR="00D05203" w:rsidRDefault="00543527">
          <w:pPr>
            <w:pStyle w:val="TOC1"/>
            <w:tabs>
              <w:tab w:val="right" w:leader="dot" w:pos="9016"/>
            </w:tabs>
            <w:rPr>
              <w:rFonts w:asciiTheme="minorHAnsi" w:eastAsiaTheme="minorEastAsia" w:hAnsiTheme="minorHAnsi" w:cstheme="minorBidi"/>
              <w:noProof/>
              <w:szCs w:val="22"/>
            </w:rPr>
          </w:pPr>
          <w:r>
            <w:fldChar w:fldCharType="begin"/>
          </w:r>
          <w:r w:rsidR="00BC3A4B">
            <w:instrText>TOC \o "1-3" \z \u \h</w:instrText>
          </w:r>
          <w:r>
            <w:fldChar w:fldCharType="separate"/>
          </w:r>
          <w:bookmarkStart w:id="0" w:name="_GoBack"/>
          <w:bookmarkEnd w:id="0"/>
          <w:r w:rsidR="00D05203" w:rsidRPr="00ED02C6">
            <w:rPr>
              <w:rStyle w:val="Hyperlink"/>
              <w:noProof/>
            </w:rPr>
            <w:fldChar w:fldCharType="begin"/>
          </w:r>
          <w:r w:rsidR="00D05203" w:rsidRPr="00ED02C6">
            <w:rPr>
              <w:rStyle w:val="Hyperlink"/>
              <w:noProof/>
            </w:rPr>
            <w:instrText xml:space="preserve"> </w:instrText>
          </w:r>
          <w:r w:rsidR="00D05203">
            <w:rPr>
              <w:noProof/>
            </w:rPr>
            <w:instrText>HYPERLINK \l "_Toc203127736"</w:instrText>
          </w:r>
          <w:r w:rsidR="00D05203" w:rsidRPr="00ED02C6">
            <w:rPr>
              <w:rStyle w:val="Hyperlink"/>
              <w:noProof/>
            </w:rPr>
            <w:instrText xml:space="preserve"> </w:instrText>
          </w:r>
          <w:r w:rsidR="00D05203" w:rsidRPr="00ED02C6">
            <w:rPr>
              <w:rStyle w:val="Hyperlink"/>
              <w:noProof/>
            </w:rPr>
          </w:r>
          <w:r w:rsidR="00D05203" w:rsidRPr="00ED02C6">
            <w:rPr>
              <w:rStyle w:val="Hyperlink"/>
              <w:noProof/>
            </w:rPr>
            <w:fldChar w:fldCharType="separate"/>
          </w:r>
          <w:r w:rsidR="00D05203" w:rsidRPr="00ED02C6">
            <w:rPr>
              <w:rStyle w:val="Hyperlink"/>
              <w:noProof/>
            </w:rPr>
            <w:t>Introduction</w:t>
          </w:r>
          <w:r w:rsidR="00D05203">
            <w:rPr>
              <w:noProof/>
              <w:webHidden/>
            </w:rPr>
            <w:tab/>
          </w:r>
          <w:r w:rsidR="00D05203">
            <w:rPr>
              <w:noProof/>
              <w:webHidden/>
            </w:rPr>
            <w:fldChar w:fldCharType="begin"/>
          </w:r>
          <w:r w:rsidR="00D05203">
            <w:rPr>
              <w:noProof/>
              <w:webHidden/>
            </w:rPr>
            <w:instrText xml:space="preserve"> PAGEREF _Toc203127736 \h </w:instrText>
          </w:r>
          <w:r w:rsidR="00D05203">
            <w:rPr>
              <w:noProof/>
              <w:webHidden/>
            </w:rPr>
          </w:r>
          <w:r w:rsidR="00D05203">
            <w:rPr>
              <w:noProof/>
              <w:webHidden/>
            </w:rPr>
            <w:fldChar w:fldCharType="separate"/>
          </w:r>
          <w:r w:rsidR="00D05203">
            <w:rPr>
              <w:noProof/>
              <w:webHidden/>
            </w:rPr>
            <w:t>3</w:t>
          </w:r>
          <w:r w:rsidR="00D05203">
            <w:rPr>
              <w:noProof/>
              <w:webHidden/>
            </w:rPr>
            <w:fldChar w:fldCharType="end"/>
          </w:r>
          <w:r w:rsidR="00D05203" w:rsidRPr="00ED02C6">
            <w:rPr>
              <w:rStyle w:val="Hyperlink"/>
              <w:noProof/>
            </w:rPr>
            <w:fldChar w:fldCharType="end"/>
          </w:r>
        </w:p>
        <w:p w14:paraId="5B766239" w14:textId="0F45A80F" w:rsidR="00D05203" w:rsidRDefault="00D05203">
          <w:pPr>
            <w:pStyle w:val="TOC3"/>
            <w:tabs>
              <w:tab w:val="right" w:leader="dot" w:pos="9016"/>
            </w:tabs>
            <w:rPr>
              <w:rFonts w:asciiTheme="minorHAnsi" w:eastAsiaTheme="minorEastAsia" w:hAnsiTheme="minorHAnsi" w:cstheme="minorBidi"/>
              <w:noProof/>
              <w:szCs w:val="22"/>
            </w:rPr>
          </w:pPr>
          <w:hyperlink w:anchor="_Toc203127737" w:history="1">
            <w:r w:rsidRPr="00ED02C6">
              <w:rPr>
                <w:rStyle w:val="Hyperlink"/>
                <w:noProof/>
              </w:rPr>
              <w:t>Putting You First: Well, Inspired, Safe, Heard and Treated Fairly</w:t>
            </w:r>
            <w:r>
              <w:rPr>
                <w:noProof/>
                <w:webHidden/>
              </w:rPr>
              <w:tab/>
            </w:r>
            <w:r>
              <w:rPr>
                <w:noProof/>
                <w:webHidden/>
              </w:rPr>
              <w:fldChar w:fldCharType="begin"/>
            </w:r>
            <w:r>
              <w:rPr>
                <w:noProof/>
                <w:webHidden/>
              </w:rPr>
              <w:instrText xml:space="preserve"> PAGEREF _Toc203127737 \h </w:instrText>
            </w:r>
            <w:r>
              <w:rPr>
                <w:noProof/>
                <w:webHidden/>
              </w:rPr>
            </w:r>
            <w:r>
              <w:rPr>
                <w:noProof/>
                <w:webHidden/>
              </w:rPr>
              <w:fldChar w:fldCharType="separate"/>
            </w:r>
            <w:r>
              <w:rPr>
                <w:noProof/>
                <w:webHidden/>
              </w:rPr>
              <w:t>3</w:t>
            </w:r>
            <w:r>
              <w:rPr>
                <w:noProof/>
                <w:webHidden/>
              </w:rPr>
              <w:fldChar w:fldCharType="end"/>
            </w:r>
          </w:hyperlink>
        </w:p>
        <w:p w14:paraId="67A2F8D9" w14:textId="00DE922D" w:rsidR="00D05203" w:rsidRDefault="00D05203">
          <w:pPr>
            <w:pStyle w:val="TOC2"/>
            <w:tabs>
              <w:tab w:val="right" w:leader="dot" w:pos="9016"/>
            </w:tabs>
            <w:rPr>
              <w:rFonts w:asciiTheme="minorHAnsi" w:eastAsiaTheme="minorEastAsia" w:hAnsiTheme="minorHAnsi" w:cstheme="minorBidi"/>
              <w:noProof/>
              <w:szCs w:val="22"/>
            </w:rPr>
          </w:pPr>
          <w:hyperlink w:anchor="_Toc203127738" w:history="1">
            <w:r w:rsidRPr="00ED02C6">
              <w:rPr>
                <w:rStyle w:val="Hyperlink"/>
                <w:noProof/>
              </w:rPr>
              <w:t>What is Corporate Parenting?</w:t>
            </w:r>
            <w:r>
              <w:rPr>
                <w:noProof/>
                <w:webHidden/>
              </w:rPr>
              <w:tab/>
            </w:r>
            <w:r>
              <w:rPr>
                <w:noProof/>
                <w:webHidden/>
              </w:rPr>
              <w:fldChar w:fldCharType="begin"/>
            </w:r>
            <w:r>
              <w:rPr>
                <w:noProof/>
                <w:webHidden/>
              </w:rPr>
              <w:instrText xml:space="preserve"> PAGEREF _Toc203127738 \h </w:instrText>
            </w:r>
            <w:r>
              <w:rPr>
                <w:noProof/>
                <w:webHidden/>
              </w:rPr>
            </w:r>
            <w:r>
              <w:rPr>
                <w:noProof/>
                <w:webHidden/>
              </w:rPr>
              <w:fldChar w:fldCharType="separate"/>
            </w:r>
            <w:r>
              <w:rPr>
                <w:noProof/>
                <w:webHidden/>
              </w:rPr>
              <w:t>3</w:t>
            </w:r>
            <w:r>
              <w:rPr>
                <w:noProof/>
                <w:webHidden/>
              </w:rPr>
              <w:fldChar w:fldCharType="end"/>
            </w:r>
          </w:hyperlink>
        </w:p>
        <w:p w14:paraId="72319C5B" w14:textId="7813B01B" w:rsidR="00D05203" w:rsidRDefault="00D05203">
          <w:pPr>
            <w:pStyle w:val="TOC2"/>
            <w:tabs>
              <w:tab w:val="right" w:leader="dot" w:pos="9016"/>
            </w:tabs>
            <w:rPr>
              <w:rFonts w:asciiTheme="minorHAnsi" w:eastAsiaTheme="minorEastAsia" w:hAnsiTheme="minorHAnsi" w:cstheme="minorBidi"/>
              <w:noProof/>
              <w:szCs w:val="22"/>
            </w:rPr>
          </w:pPr>
          <w:hyperlink w:anchor="_Toc203127739" w:history="1">
            <w:r w:rsidRPr="00ED02C6">
              <w:rPr>
                <w:rStyle w:val="Hyperlink"/>
                <w:noProof/>
                <w:lang w:val="en-US"/>
              </w:rPr>
              <w:t>Our Vision</w:t>
            </w:r>
            <w:r>
              <w:rPr>
                <w:noProof/>
                <w:webHidden/>
              </w:rPr>
              <w:tab/>
            </w:r>
            <w:r>
              <w:rPr>
                <w:noProof/>
                <w:webHidden/>
              </w:rPr>
              <w:fldChar w:fldCharType="begin"/>
            </w:r>
            <w:r>
              <w:rPr>
                <w:noProof/>
                <w:webHidden/>
              </w:rPr>
              <w:instrText xml:space="preserve"> PAGEREF _Toc203127739 \h </w:instrText>
            </w:r>
            <w:r>
              <w:rPr>
                <w:noProof/>
                <w:webHidden/>
              </w:rPr>
            </w:r>
            <w:r>
              <w:rPr>
                <w:noProof/>
                <w:webHidden/>
              </w:rPr>
              <w:fldChar w:fldCharType="separate"/>
            </w:r>
            <w:r>
              <w:rPr>
                <w:noProof/>
                <w:webHidden/>
              </w:rPr>
              <w:t>3</w:t>
            </w:r>
            <w:r>
              <w:rPr>
                <w:noProof/>
                <w:webHidden/>
              </w:rPr>
              <w:fldChar w:fldCharType="end"/>
            </w:r>
          </w:hyperlink>
        </w:p>
        <w:p w14:paraId="7448551A" w14:textId="528B2F55" w:rsidR="00D05203" w:rsidRDefault="00D05203">
          <w:pPr>
            <w:pStyle w:val="TOC2"/>
            <w:tabs>
              <w:tab w:val="right" w:leader="dot" w:pos="9016"/>
            </w:tabs>
            <w:rPr>
              <w:rFonts w:asciiTheme="minorHAnsi" w:eastAsiaTheme="minorEastAsia" w:hAnsiTheme="minorHAnsi" w:cstheme="minorBidi"/>
              <w:noProof/>
              <w:szCs w:val="22"/>
            </w:rPr>
          </w:pPr>
          <w:hyperlink w:anchor="_Toc203127740" w:history="1">
            <w:r w:rsidRPr="00ED02C6">
              <w:rPr>
                <w:rStyle w:val="Hyperlink"/>
                <w:noProof/>
                <w:lang w:val="en-US"/>
              </w:rPr>
              <w:t>Our Goals and What We Want to Achieve</w:t>
            </w:r>
            <w:r>
              <w:rPr>
                <w:noProof/>
                <w:webHidden/>
              </w:rPr>
              <w:tab/>
            </w:r>
            <w:r>
              <w:rPr>
                <w:noProof/>
                <w:webHidden/>
              </w:rPr>
              <w:fldChar w:fldCharType="begin"/>
            </w:r>
            <w:r>
              <w:rPr>
                <w:noProof/>
                <w:webHidden/>
              </w:rPr>
              <w:instrText xml:space="preserve"> PAGEREF _Toc203127740 \h </w:instrText>
            </w:r>
            <w:r>
              <w:rPr>
                <w:noProof/>
                <w:webHidden/>
              </w:rPr>
            </w:r>
            <w:r>
              <w:rPr>
                <w:noProof/>
                <w:webHidden/>
              </w:rPr>
              <w:fldChar w:fldCharType="separate"/>
            </w:r>
            <w:r>
              <w:rPr>
                <w:noProof/>
                <w:webHidden/>
              </w:rPr>
              <w:t>4</w:t>
            </w:r>
            <w:r>
              <w:rPr>
                <w:noProof/>
                <w:webHidden/>
              </w:rPr>
              <w:fldChar w:fldCharType="end"/>
            </w:r>
          </w:hyperlink>
        </w:p>
        <w:p w14:paraId="15F5C501" w14:textId="123AE5EB" w:rsidR="00D05203" w:rsidRDefault="00D05203">
          <w:pPr>
            <w:pStyle w:val="TOC2"/>
            <w:tabs>
              <w:tab w:val="right" w:leader="dot" w:pos="9016"/>
            </w:tabs>
            <w:rPr>
              <w:rFonts w:asciiTheme="minorHAnsi" w:eastAsiaTheme="minorEastAsia" w:hAnsiTheme="minorHAnsi" w:cstheme="minorBidi"/>
              <w:noProof/>
              <w:szCs w:val="22"/>
            </w:rPr>
          </w:pPr>
          <w:hyperlink w:anchor="_Toc203127741" w:history="1">
            <w:r w:rsidRPr="00ED02C6">
              <w:rPr>
                <w:rStyle w:val="Hyperlink"/>
                <w:noProof/>
                <w:lang w:val="en-US"/>
              </w:rPr>
              <w:t>What We're Going to Do</w:t>
            </w:r>
            <w:r>
              <w:rPr>
                <w:noProof/>
                <w:webHidden/>
              </w:rPr>
              <w:tab/>
            </w:r>
            <w:r>
              <w:rPr>
                <w:noProof/>
                <w:webHidden/>
              </w:rPr>
              <w:fldChar w:fldCharType="begin"/>
            </w:r>
            <w:r>
              <w:rPr>
                <w:noProof/>
                <w:webHidden/>
              </w:rPr>
              <w:instrText xml:space="preserve"> PAGEREF _Toc203127741 \h </w:instrText>
            </w:r>
            <w:r>
              <w:rPr>
                <w:noProof/>
                <w:webHidden/>
              </w:rPr>
            </w:r>
            <w:r>
              <w:rPr>
                <w:noProof/>
                <w:webHidden/>
              </w:rPr>
              <w:fldChar w:fldCharType="separate"/>
            </w:r>
            <w:r>
              <w:rPr>
                <w:noProof/>
                <w:webHidden/>
              </w:rPr>
              <w:t>4</w:t>
            </w:r>
            <w:r>
              <w:rPr>
                <w:noProof/>
                <w:webHidden/>
              </w:rPr>
              <w:fldChar w:fldCharType="end"/>
            </w:r>
          </w:hyperlink>
        </w:p>
        <w:p w14:paraId="109362E6" w14:textId="5AE31ED2" w:rsidR="00D05203" w:rsidRDefault="00D05203">
          <w:pPr>
            <w:pStyle w:val="TOC2"/>
            <w:tabs>
              <w:tab w:val="right" w:leader="dot" w:pos="9016"/>
            </w:tabs>
            <w:rPr>
              <w:rFonts w:asciiTheme="minorHAnsi" w:eastAsiaTheme="minorEastAsia" w:hAnsiTheme="minorHAnsi" w:cstheme="minorBidi"/>
              <w:noProof/>
              <w:szCs w:val="22"/>
            </w:rPr>
          </w:pPr>
          <w:hyperlink w:anchor="_Toc203127742" w:history="1">
            <w:r w:rsidRPr="00ED02C6">
              <w:rPr>
                <w:rStyle w:val="Hyperlink"/>
                <w:noProof/>
                <w:lang w:val="en-US"/>
              </w:rPr>
              <w:t>Making Sure Everyone Does Their Part</w:t>
            </w:r>
            <w:r>
              <w:rPr>
                <w:noProof/>
                <w:webHidden/>
              </w:rPr>
              <w:tab/>
            </w:r>
            <w:r>
              <w:rPr>
                <w:noProof/>
                <w:webHidden/>
              </w:rPr>
              <w:fldChar w:fldCharType="begin"/>
            </w:r>
            <w:r>
              <w:rPr>
                <w:noProof/>
                <w:webHidden/>
              </w:rPr>
              <w:instrText xml:space="preserve"> PAGEREF _Toc203127742 \h </w:instrText>
            </w:r>
            <w:r>
              <w:rPr>
                <w:noProof/>
                <w:webHidden/>
              </w:rPr>
            </w:r>
            <w:r>
              <w:rPr>
                <w:noProof/>
                <w:webHidden/>
              </w:rPr>
              <w:fldChar w:fldCharType="separate"/>
            </w:r>
            <w:r>
              <w:rPr>
                <w:noProof/>
                <w:webHidden/>
              </w:rPr>
              <w:t>5</w:t>
            </w:r>
            <w:r>
              <w:rPr>
                <w:noProof/>
                <w:webHidden/>
              </w:rPr>
              <w:fldChar w:fldCharType="end"/>
            </w:r>
          </w:hyperlink>
        </w:p>
        <w:p w14:paraId="0145D97D" w14:textId="6BBC5877" w:rsidR="00D05203" w:rsidRDefault="00D05203">
          <w:pPr>
            <w:pStyle w:val="TOC2"/>
            <w:tabs>
              <w:tab w:val="right" w:leader="dot" w:pos="9016"/>
            </w:tabs>
            <w:rPr>
              <w:rFonts w:asciiTheme="minorHAnsi" w:eastAsiaTheme="minorEastAsia" w:hAnsiTheme="minorHAnsi" w:cstheme="minorBidi"/>
              <w:noProof/>
              <w:szCs w:val="22"/>
            </w:rPr>
          </w:pPr>
          <w:hyperlink w:anchor="_Toc203127743" w:history="1">
            <w:r w:rsidRPr="00ED02C6">
              <w:rPr>
                <w:rStyle w:val="Hyperlink"/>
                <w:noProof/>
                <w:lang w:val="en-US"/>
              </w:rPr>
              <w:t>Helpful Information</w:t>
            </w:r>
            <w:r>
              <w:rPr>
                <w:noProof/>
                <w:webHidden/>
              </w:rPr>
              <w:tab/>
            </w:r>
            <w:r>
              <w:rPr>
                <w:noProof/>
                <w:webHidden/>
              </w:rPr>
              <w:fldChar w:fldCharType="begin"/>
            </w:r>
            <w:r>
              <w:rPr>
                <w:noProof/>
                <w:webHidden/>
              </w:rPr>
              <w:instrText xml:space="preserve"> PAGEREF _Toc203127743 \h </w:instrText>
            </w:r>
            <w:r>
              <w:rPr>
                <w:noProof/>
                <w:webHidden/>
              </w:rPr>
            </w:r>
            <w:r>
              <w:rPr>
                <w:noProof/>
                <w:webHidden/>
              </w:rPr>
              <w:fldChar w:fldCharType="separate"/>
            </w:r>
            <w:r>
              <w:rPr>
                <w:noProof/>
                <w:webHidden/>
              </w:rPr>
              <w:t>5</w:t>
            </w:r>
            <w:r>
              <w:rPr>
                <w:noProof/>
                <w:webHidden/>
              </w:rPr>
              <w:fldChar w:fldCharType="end"/>
            </w:r>
          </w:hyperlink>
        </w:p>
        <w:p w14:paraId="6FB55245" w14:textId="38A14780" w:rsidR="00D05203" w:rsidRDefault="00D05203">
          <w:pPr>
            <w:pStyle w:val="TOC2"/>
            <w:tabs>
              <w:tab w:val="right" w:leader="dot" w:pos="9016"/>
            </w:tabs>
            <w:rPr>
              <w:rFonts w:asciiTheme="minorHAnsi" w:eastAsiaTheme="minorEastAsia" w:hAnsiTheme="minorHAnsi" w:cstheme="minorBidi"/>
              <w:noProof/>
              <w:szCs w:val="22"/>
            </w:rPr>
          </w:pPr>
          <w:hyperlink w:anchor="_Toc203127744" w:history="1">
            <w:r w:rsidRPr="00ED02C6">
              <w:rPr>
                <w:rStyle w:val="Hyperlink"/>
                <w:noProof/>
                <w:lang w:val="en-US"/>
              </w:rPr>
              <w:t>How We’ll Check Progress</w:t>
            </w:r>
            <w:r>
              <w:rPr>
                <w:noProof/>
                <w:webHidden/>
              </w:rPr>
              <w:tab/>
            </w:r>
            <w:r>
              <w:rPr>
                <w:noProof/>
                <w:webHidden/>
              </w:rPr>
              <w:fldChar w:fldCharType="begin"/>
            </w:r>
            <w:r>
              <w:rPr>
                <w:noProof/>
                <w:webHidden/>
              </w:rPr>
              <w:instrText xml:space="preserve"> PAGEREF _Toc203127744 \h </w:instrText>
            </w:r>
            <w:r>
              <w:rPr>
                <w:noProof/>
                <w:webHidden/>
              </w:rPr>
            </w:r>
            <w:r>
              <w:rPr>
                <w:noProof/>
                <w:webHidden/>
              </w:rPr>
              <w:fldChar w:fldCharType="separate"/>
            </w:r>
            <w:r>
              <w:rPr>
                <w:noProof/>
                <w:webHidden/>
              </w:rPr>
              <w:t>5</w:t>
            </w:r>
            <w:r>
              <w:rPr>
                <w:noProof/>
                <w:webHidden/>
              </w:rPr>
              <w:fldChar w:fldCharType="end"/>
            </w:r>
          </w:hyperlink>
        </w:p>
        <w:p w14:paraId="3265EFFF" w14:textId="3AEE8A8E" w:rsidR="00091E2A" w:rsidRDefault="00543527" w:rsidP="419A40A3">
          <w:pPr>
            <w:pStyle w:val="TOC2"/>
            <w:tabs>
              <w:tab w:val="right" w:leader="dot" w:pos="9060"/>
            </w:tabs>
            <w:rPr>
              <w:rStyle w:val="Hyperlink"/>
              <w:noProof/>
            </w:rPr>
          </w:pPr>
          <w:r>
            <w:fldChar w:fldCharType="end"/>
          </w:r>
        </w:p>
      </w:sdtContent>
    </w:sdt>
    <w:p w14:paraId="70B27B14" w14:textId="22D6847F" w:rsidR="00636305" w:rsidRDefault="00636305" w:rsidP="0D47BB00">
      <w:pPr>
        <w:pStyle w:val="TOC1"/>
        <w:tabs>
          <w:tab w:val="right" w:leader="dot" w:pos="9060"/>
        </w:tabs>
        <w:rPr>
          <w:rStyle w:val="Hyperlink"/>
          <w:noProof/>
        </w:rPr>
      </w:pPr>
    </w:p>
    <w:p w14:paraId="110FFD37" w14:textId="77777777" w:rsidR="006F650F" w:rsidRDefault="006F650F"/>
    <w:p w14:paraId="6B699379" w14:textId="77777777" w:rsidR="006F650F" w:rsidRDefault="006F650F" w:rsidP="006F650F">
      <w:pPr>
        <w:ind w:left="2160" w:hanging="2160"/>
        <w:rPr>
          <w:rFonts w:ascii="Arial Narrow" w:hAnsi="Arial Narrow"/>
          <w:b/>
          <w:bCs/>
          <w:sz w:val="28"/>
          <w:szCs w:val="28"/>
        </w:rPr>
      </w:pPr>
    </w:p>
    <w:p w14:paraId="3FE9F23F" w14:textId="77777777" w:rsidR="006F650F" w:rsidRDefault="006F650F" w:rsidP="006F650F">
      <w:pPr>
        <w:rPr>
          <w:rFonts w:ascii="Arial Narrow" w:hAnsi="Arial Narrow"/>
          <w:b/>
          <w:bCs/>
          <w:sz w:val="28"/>
          <w:szCs w:val="28"/>
        </w:rPr>
      </w:pPr>
    </w:p>
    <w:p w14:paraId="1F72F646" w14:textId="77777777" w:rsidR="006F650F" w:rsidRPr="0063048F" w:rsidRDefault="006F650F" w:rsidP="006F650F">
      <w:pPr>
        <w:spacing w:line="276" w:lineRule="auto"/>
        <w:ind w:left="2160" w:hanging="2160"/>
        <w:rPr>
          <w:rFonts w:cs="Arial"/>
          <w:bCs/>
          <w:color w:val="A6A6A6"/>
          <w:szCs w:val="36"/>
        </w:rPr>
      </w:pPr>
    </w:p>
    <w:p w14:paraId="08CE6F91" w14:textId="77777777" w:rsidR="006F650F" w:rsidRDefault="006F650F">
      <w:pPr>
        <w:spacing w:after="200" w:line="276" w:lineRule="auto"/>
        <w:rPr>
          <w:rFonts w:cs="Arial"/>
          <w:bCs/>
          <w:color w:val="808080"/>
          <w:sz w:val="36"/>
          <w:szCs w:val="36"/>
        </w:rPr>
      </w:pPr>
      <w:r>
        <w:rPr>
          <w:rFonts w:cs="Arial"/>
          <w:bCs/>
          <w:color w:val="808080"/>
          <w:sz w:val="36"/>
          <w:szCs w:val="36"/>
        </w:rPr>
        <w:br w:type="page"/>
      </w:r>
    </w:p>
    <w:p w14:paraId="0B754377" w14:textId="4863E2E5" w:rsidR="2493FC07" w:rsidRDefault="2493FC07" w:rsidP="0D47BB00">
      <w:pPr>
        <w:pStyle w:val="Heading1"/>
      </w:pPr>
      <w:bookmarkStart w:id="1" w:name="_Toc203127736"/>
      <w:r>
        <w:t>Introduction</w:t>
      </w:r>
      <w:bookmarkEnd w:id="1"/>
    </w:p>
    <w:p w14:paraId="401BE81F" w14:textId="454C86C2" w:rsidR="008E636A" w:rsidRPr="008E636A" w:rsidRDefault="1F07A85F" w:rsidP="0D47BB00">
      <w:pPr>
        <w:pStyle w:val="Heading3"/>
      </w:pPr>
      <w:bookmarkStart w:id="2" w:name="_Toc203127737"/>
      <w:r>
        <w:t>Putting You First: Well, Inspired, Safe, Heard and Treated Fairly</w:t>
      </w:r>
      <w:bookmarkEnd w:id="2"/>
    </w:p>
    <w:p w14:paraId="6DF613BB" w14:textId="4E2072B6" w:rsidR="00934674" w:rsidRDefault="51709F4F" w:rsidP="00934674">
      <w:pPr>
        <w:rPr>
          <w:lang w:val="en-US"/>
        </w:rPr>
      </w:pPr>
      <w:r w:rsidRPr="1CD2BC43">
        <w:rPr>
          <w:lang w:val="en-US"/>
        </w:rPr>
        <w:t>This strategy has been created together with our Youth Management Team and Children in Care Council. They have been at the very heart of shaping it, making sure their voices are heard loud and clear</w:t>
      </w:r>
      <w:r w:rsidR="08C269B4" w:rsidRPr="1CD2BC43">
        <w:rPr>
          <w:lang w:val="en-US"/>
        </w:rPr>
        <w:t xml:space="preserve">. </w:t>
      </w:r>
      <w:r w:rsidRPr="1CD2BC43">
        <w:rPr>
          <w:lang w:val="en-US"/>
        </w:rPr>
        <w:t xml:space="preserve">This strategy is our promise to help </w:t>
      </w:r>
      <w:r w:rsidR="7C8FA2D2" w:rsidRPr="1CD2BC43">
        <w:rPr>
          <w:lang w:val="en-US"/>
        </w:rPr>
        <w:t>children and young people</w:t>
      </w:r>
      <w:r w:rsidRPr="1CD2BC43">
        <w:rPr>
          <w:lang w:val="en-US"/>
        </w:rPr>
        <w:t xml:space="preserve"> feel safe, grow with confidence, and make sure your voice always matters.</w:t>
      </w:r>
    </w:p>
    <w:p w14:paraId="47012D79" w14:textId="77777777" w:rsidR="00934674" w:rsidRDefault="00934674" w:rsidP="00934674">
      <w:pPr>
        <w:rPr>
          <w:lang w:val="en-US"/>
        </w:rPr>
      </w:pPr>
    </w:p>
    <w:p w14:paraId="3A1F5090" w14:textId="137664E6" w:rsidR="60181418" w:rsidRPr="00934674" w:rsidRDefault="60181418" w:rsidP="4ED24E2B">
      <w:pPr>
        <w:rPr>
          <w:lang w:val="en-US"/>
        </w:rPr>
      </w:pPr>
      <w:r>
        <w:t xml:space="preserve">This strategy is rooted in Havering’s corporate vision, </w:t>
      </w:r>
      <w:r w:rsidRPr="4ED24E2B">
        <w:rPr>
          <w:rStyle w:val="Hyperlink"/>
        </w:rPr>
        <w:t>The Havering you want to be part of</w:t>
      </w:r>
      <w:r>
        <w:t xml:space="preserve">, and is fully aligned with the borough’s </w:t>
      </w:r>
      <w:hyperlink r:id="rId11">
        <w:r w:rsidRPr="4ED24E2B">
          <w:rPr>
            <w:rStyle w:val="Hyperlink"/>
          </w:rPr>
          <w:t>Integrated Starting Well Plan – Happy, Healthy Lives 2024–2027.</w:t>
        </w:r>
      </w:hyperlink>
      <w:r>
        <w:t xml:space="preserve">  </w:t>
      </w:r>
    </w:p>
    <w:p w14:paraId="53F0627A" w14:textId="2012B3E0" w:rsidR="00525CF0" w:rsidRDefault="00525CF0" w:rsidP="00934674"/>
    <w:p w14:paraId="088B5585" w14:textId="197A53D5" w:rsidR="00525CF0" w:rsidRPr="00525CF0" w:rsidRDefault="0D47BB00" w:rsidP="00934674">
      <w:pPr>
        <w:rPr>
          <w:rFonts w:eastAsiaTheme="minorEastAsia"/>
        </w:rPr>
      </w:pPr>
      <w:r w:rsidRPr="0D47BB00">
        <w:rPr>
          <w:rFonts w:eastAsiaTheme="minorEastAsia"/>
        </w:rPr>
        <w:t>Our goal is to make sure every child and young person, especially those in care or who have been in care, gets the support they need. Here are our promises to you:</w:t>
      </w:r>
    </w:p>
    <w:p w14:paraId="1652ED52" w14:textId="77777777" w:rsidR="00525CF0" w:rsidRPr="00525CF0" w:rsidRDefault="00525CF0" w:rsidP="00934674">
      <w:pPr>
        <w:pStyle w:val="ListParagraph"/>
        <w:numPr>
          <w:ilvl w:val="0"/>
          <w:numId w:val="15"/>
        </w:numPr>
      </w:pPr>
      <w:r w:rsidRPr="00525CF0">
        <w:rPr>
          <w:b/>
          <w:color w:val="7030A0"/>
        </w:rPr>
        <w:t>Well </w:t>
      </w:r>
      <w:r w:rsidRPr="00525CF0">
        <w:t>– We’ll help you stay healthy, support your mental wellbeing, and make sure your health needs are met.</w:t>
      </w:r>
    </w:p>
    <w:p w14:paraId="06671ECF" w14:textId="77777777" w:rsidR="00525CF0" w:rsidRPr="00525CF0" w:rsidRDefault="00525CF0" w:rsidP="00934674">
      <w:pPr>
        <w:pStyle w:val="ListParagraph"/>
        <w:numPr>
          <w:ilvl w:val="0"/>
          <w:numId w:val="15"/>
        </w:numPr>
      </w:pPr>
      <w:r w:rsidRPr="00525CF0">
        <w:rPr>
          <w:b/>
          <w:color w:val="F79646" w:themeColor="accent6"/>
        </w:rPr>
        <w:t>Inspired</w:t>
      </w:r>
      <w:r w:rsidRPr="00525CF0">
        <w:t> – We’ll cheer you on at school, help you plan for your future, and give you chances to try new things.</w:t>
      </w:r>
    </w:p>
    <w:p w14:paraId="3D15B1A2" w14:textId="77777777" w:rsidR="00525CF0" w:rsidRPr="00525CF0" w:rsidRDefault="00525CF0" w:rsidP="00934674">
      <w:pPr>
        <w:pStyle w:val="ListParagraph"/>
        <w:numPr>
          <w:ilvl w:val="0"/>
          <w:numId w:val="15"/>
        </w:numPr>
      </w:pPr>
      <w:r w:rsidRPr="00525CF0">
        <w:rPr>
          <w:b/>
          <w:color w:val="FF3399"/>
        </w:rPr>
        <w:t>Safe</w:t>
      </w:r>
      <w:r w:rsidRPr="00525CF0">
        <w:t> – We’ll work with others to keep you safe at home, in school, and in your community.</w:t>
      </w:r>
    </w:p>
    <w:p w14:paraId="044C63CE" w14:textId="77777777" w:rsidR="00525CF0" w:rsidRPr="00525CF0" w:rsidRDefault="00525CF0" w:rsidP="00934674">
      <w:pPr>
        <w:pStyle w:val="ListParagraph"/>
        <w:numPr>
          <w:ilvl w:val="0"/>
          <w:numId w:val="15"/>
        </w:numPr>
      </w:pPr>
      <w:r w:rsidRPr="00525CF0">
        <w:rPr>
          <w:b/>
          <w:color w:val="4BACC6" w:themeColor="accent5"/>
        </w:rPr>
        <w:t>Heard </w:t>
      </w:r>
      <w:r w:rsidRPr="00525CF0">
        <w:t>– Your voice matters. We’ll listen, involve you in decisions, and support you to speak up.</w:t>
      </w:r>
    </w:p>
    <w:p w14:paraId="019D820C" w14:textId="77777777" w:rsidR="00525CF0" w:rsidRPr="00525CF0" w:rsidRDefault="00525CF0" w:rsidP="00934674">
      <w:pPr>
        <w:pStyle w:val="ListParagraph"/>
        <w:numPr>
          <w:ilvl w:val="0"/>
          <w:numId w:val="15"/>
        </w:numPr>
        <w:rPr>
          <w:rFonts w:ascii="Segoe UI" w:hAnsi="Segoe UI" w:cs="Segoe UI"/>
          <w:color w:val="424242"/>
          <w:sz w:val="24"/>
        </w:rPr>
      </w:pPr>
      <w:r w:rsidRPr="00525CF0">
        <w:t>Treated Fairly – We’ll celebrate who you are and make sure everyone is treated with respect and kindness</w:t>
      </w:r>
      <w:r w:rsidRPr="00525CF0">
        <w:rPr>
          <w:rFonts w:ascii="Segoe UI" w:hAnsi="Segoe UI" w:cs="Segoe UI"/>
          <w:color w:val="424242"/>
          <w:sz w:val="24"/>
        </w:rPr>
        <w:t>.</w:t>
      </w:r>
    </w:p>
    <w:p w14:paraId="07459315" w14:textId="77777777" w:rsidR="008E636A" w:rsidRDefault="008E636A" w:rsidP="008E636A">
      <w:pPr>
        <w:rPr>
          <w:shd w:val="clear" w:color="auto" w:fill="FAFAFA"/>
        </w:rPr>
      </w:pPr>
    </w:p>
    <w:p w14:paraId="61079038" w14:textId="5DFEC3BE" w:rsidR="2E139C6E" w:rsidRDefault="2E139C6E" w:rsidP="00934674">
      <w:pPr>
        <w:rPr>
          <w:lang w:val="en-US"/>
        </w:rPr>
      </w:pPr>
      <w:r w:rsidRPr="0D47BB00">
        <w:rPr>
          <w:rFonts w:eastAsiaTheme="minorEastAsia"/>
          <w:lang w:val="en-US"/>
        </w:rPr>
        <w:t>Through the WISH framework—Well, Inspired, Safe, Heard, and Treated Fairly—we aim to create an environment where every child and young person feels valued and empowered. This strategy is not just about promises; it’s about turning those promises into actions that truly make a difference in your life.</w:t>
      </w:r>
    </w:p>
    <w:p w14:paraId="1491F4ED" w14:textId="096E5C89" w:rsidR="0D47BB00" w:rsidRDefault="0D47BB00" w:rsidP="00934674"/>
    <w:p w14:paraId="54464BAE" w14:textId="51B3E973" w:rsidR="29B58EEB" w:rsidRDefault="29B58EEB" w:rsidP="00934674">
      <w:r w:rsidRPr="0D47BB00">
        <w:rPr>
          <w:lang w:val="en-US"/>
        </w:rPr>
        <w:t xml:space="preserve">Everyone at the council, schools, health services, housing, and more works together to support you. We promise to listen to you, celebrate when you do well, and help you feel </w:t>
      </w:r>
      <w:hyperlink r:id="rId12">
        <w:r w:rsidRPr="0D47BB00">
          <w:rPr>
            <w:rStyle w:val="Hyperlink"/>
            <w:lang w:val="en-US"/>
          </w:rPr>
          <w:t>proud to be part of Havering</w:t>
        </w:r>
      </w:hyperlink>
      <w:r w:rsidRPr="0D47BB00">
        <w:rPr>
          <w:lang w:val="en-US"/>
        </w:rPr>
        <w:t>, where you can learn, grow, and live a happy, healthy life. Whether you’re in care or leaving care, we’ll be here to help you live a good life and become the person you want to be.</w:t>
      </w:r>
    </w:p>
    <w:p w14:paraId="39EC13BE" w14:textId="75A00A75" w:rsidR="006F650F" w:rsidRPr="009825B4" w:rsidRDefault="03E3E80D" w:rsidP="006F650F">
      <w:pPr>
        <w:pStyle w:val="Heading2"/>
      </w:pPr>
      <w:bookmarkStart w:id="3" w:name="_Toc203127738"/>
      <w:r>
        <w:t>What is Corporate Parenting</w:t>
      </w:r>
      <w:r w:rsidR="412312F1">
        <w:t>?</w:t>
      </w:r>
      <w:bookmarkEnd w:id="3"/>
    </w:p>
    <w:p w14:paraId="50BF6EE3" w14:textId="6202EA92" w:rsidR="5DEE8CCF" w:rsidRDefault="5DEE8CCF">
      <w:r w:rsidRPr="4ED24E2B">
        <w:rPr>
          <w:lang w:val="en-US"/>
        </w:rPr>
        <w:t>When you're in care, the council takes care of you like a parent would. Social workers, teachers, doctors, and others work together to keep you safe and make sure you have everything you need to be happy and healthy.</w:t>
      </w:r>
    </w:p>
    <w:p w14:paraId="441B91B1" w14:textId="4EEBB00A" w:rsidR="4ED24E2B" w:rsidRDefault="4ED24E2B" w:rsidP="4ED24E2B">
      <w:pPr>
        <w:rPr>
          <w:lang w:val="en-US"/>
        </w:rPr>
      </w:pPr>
    </w:p>
    <w:p w14:paraId="009B1E47" w14:textId="7DC6A2E1" w:rsidR="5DEE8CCF" w:rsidRDefault="5DEE8CCF" w:rsidP="4ED24E2B">
      <w:pPr>
        <w:rPr>
          <w:lang w:val="en-US"/>
        </w:rPr>
      </w:pPr>
      <w:r w:rsidRPr="4ED24E2B">
        <w:rPr>
          <w:lang w:val="en-US"/>
        </w:rPr>
        <w:t>Being a "corporate parent" means we do everything we can to help children and young people in, or leaving care, to feel supported, grow with confidence, and have the chance to do well in life, just like any caring parent would.</w:t>
      </w:r>
    </w:p>
    <w:p w14:paraId="4291A265" w14:textId="3AC1A280" w:rsidR="0D47BB00" w:rsidRDefault="0D47BB00" w:rsidP="0D47BB00">
      <w:pPr>
        <w:rPr>
          <w:lang w:val="en-US"/>
        </w:rPr>
      </w:pPr>
    </w:p>
    <w:p w14:paraId="21107E56" w14:textId="79F545D7" w:rsidR="379BE107" w:rsidRDefault="379BE107" w:rsidP="0D47BB00">
      <w:pPr>
        <w:rPr>
          <w:lang w:val="en-US"/>
        </w:rPr>
      </w:pPr>
      <w:r w:rsidRPr="0D47BB00">
        <w:rPr>
          <w:lang w:val="en-US"/>
        </w:rPr>
        <w:t xml:space="preserve">Our approach is guided by the seven principles set out in the </w:t>
      </w:r>
      <w:hyperlink r:id="rId13">
        <w:r w:rsidRPr="0D47BB00">
          <w:rPr>
            <w:rStyle w:val="Hyperlink"/>
            <w:lang w:val="en-US"/>
          </w:rPr>
          <w:t>Children and Social Work Act 2017.</w:t>
        </w:r>
      </w:hyperlink>
      <w:r w:rsidRPr="0D47BB00">
        <w:rPr>
          <w:lang w:val="en-US"/>
        </w:rPr>
        <w:t xml:space="preserve"> These principles provide a framework to ensure children in care and care leavers feel supported, respected, and empowered every step of the way.</w:t>
      </w:r>
    </w:p>
    <w:p w14:paraId="5928833E" w14:textId="0A4AC315" w:rsidR="0D47BB00" w:rsidRDefault="0D47BB00" w:rsidP="0D47BB00">
      <w:pPr>
        <w:rPr>
          <w:lang w:val="en-US"/>
        </w:rPr>
      </w:pPr>
    </w:p>
    <w:p w14:paraId="7C178B8D" w14:textId="69948B0C" w:rsidR="17E02EB5" w:rsidRDefault="17E02EB5" w:rsidP="419A40A3">
      <w:pPr>
        <w:pStyle w:val="Heading2"/>
        <w:rPr>
          <w:lang w:val="en-US"/>
        </w:rPr>
      </w:pPr>
      <w:bookmarkStart w:id="4" w:name="_Toc203127739"/>
      <w:r w:rsidRPr="419A40A3">
        <w:rPr>
          <w:lang w:val="en-US"/>
        </w:rPr>
        <w:t>Our Vision</w:t>
      </w:r>
      <w:bookmarkEnd w:id="4"/>
    </w:p>
    <w:p w14:paraId="05A2C02B" w14:textId="77777777" w:rsidR="00204CC3" w:rsidRDefault="00204CC3" w:rsidP="00204CC3">
      <w:r w:rsidRPr="00204CC3">
        <w:t>We want every child and young person to feel supported, included, and inspired to be their best. We’re here to help with your health, lear</w:t>
      </w:r>
      <w:r>
        <w:t xml:space="preserve">ning, friendships, and feelings </w:t>
      </w:r>
      <w:r w:rsidRPr="00204CC3">
        <w:t>because they all matter.</w:t>
      </w:r>
    </w:p>
    <w:p w14:paraId="6537F28F" w14:textId="77777777" w:rsidR="00204CC3" w:rsidRPr="00204CC3" w:rsidRDefault="00204CC3" w:rsidP="00204CC3"/>
    <w:p w14:paraId="368A6369" w14:textId="77777777" w:rsidR="00204CC3" w:rsidRPr="00204CC3" w:rsidRDefault="00204CC3" w:rsidP="00204CC3">
      <w:r w:rsidRPr="00204CC3">
        <w:t xml:space="preserve">Our vision is part of the </w:t>
      </w:r>
      <w:hyperlink r:id="rId14" w:history="1">
        <w:r w:rsidRPr="00204CC3">
          <w:rPr>
            <w:rStyle w:val="Hyperlink"/>
          </w:rPr>
          <w:t>Havering Vision</w:t>
        </w:r>
      </w:hyperlink>
      <w:r w:rsidRPr="00204CC3">
        <w:t xml:space="preserve"> and the </w:t>
      </w:r>
      <w:hyperlink r:id="rId15" w:history="1">
        <w:r w:rsidRPr="00204CC3">
          <w:rPr>
            <w:rStyle w:val="Hyperlink"/>
          </w:rPr>
          <w:t>Havering Integrated Starting Well Plan</w:t>
        </w:r>
      </w:hyperlink>
      <w:r w:rsidRPr="00204CC3">
        <w:t xml:space="preserve">. Together, we’re creating the </w:t>
      </w:r>
      <w:r w:rsidRPr="00204CC3">
        <w:rPr>
          <w:i/>
        </w:rPr>
        <w:t>Havering you want to be part of</w:t>
      </w:r>
      <w:r>
        <w:t xml:space="preserve">, </w:t>
      </w:r>
      <w:r w:rsidRPr="00204CC3">
        <w:t>where every young person is:</w:t>
      </w:r>
    </w:p>
    <w:p w14:paraId="6DFB9E20" w14:textId="77777777" w:rsidR="00204CC3" w:rsidRDefault="00204CC3" w:rsidP="00204CC3"/>
    <w:p w14:paraId="7FABC5BC" w14:textId="77777777" w:rsidR="00204CC3" w:rsidRPr="00204CC3" w:rsidRDefault="00204CC3" w:rsidP="00204CC3">
      <w:pPr>
        <w:rPr>
          <w:b/>
        </w:rPr>
      </w:pPr>
      <w:r w:rsidRPr="00204CC3">
        <w:rPr>
          <w:b/>
        </w:rPr>
        <w:t>Well, Inspired, Safe, Heard, and Treated Fairly.</w:t>
      </w:r>
    </w:p>
    <w:p w14:paraId="70DF9E56" w14:textId="77777777" w:rsidR="00204CC3" w:rsidRDefault="00204CC3" w:rsidP="00204CC3"/>
    <w:p w14:paraId="081EB8D1" w14:textId="77777777" w:rsidR="00204CC3" w:rsidRPr="00204CC3" w:rsidRDefault="61253C56" w:rsidP="00204CC3">
      <w:r>
        <w:t>That’s our WISH and it’s what guides everything we do.</w:t>
      </w:r>
    </w:p>
    <w:p w14:paraId="76F8F395" w14:textId="3538CAC6" w:rsidR="0794558F" w:rsidRDefault="0794558F" w:rsidP="419A40A3">
      <w:pPr>
        <w:pStyle w:val="Heading2"/>
        <w:rPr>
          <w:lang w:val="en-US"/>
        </w:rPr>
      </w:pPr>
      <w:bookmarkStart w:id="5" w:name="_Toc203127740"/>
      <w:r w:rsidRPr="419A40A3">
        <w:rPr>
          <w:lang w:val="en-US"/>
        </w:rPr>
        <w:t>Our Goals and What We Want to Achieve</w:t>
      </w:r>
      <w:bookmarkEnd w:id="5"/>
    </w:p>
    <w:p w14:paraId="1ECF115C" w14:textId="77777777" w:rsidR="002A581B" w:rsidRDefault="005872B7" w:rsidP="002A581B">
      <w:r w:rsidRPr="005872B7">
        <w:t xml:space="preserve">Our </w:t>
      </w:r>
      <w:r w:rsidR="002A581B">
        <w:t>s</w:t>
      </w:r>
      <w:r w:rsidR="002A581B" w:rsidRPr="002A581B">
        <w:t>trategy is built around the WISH principles and reflects the feedback from young people and professionals across Havering:</w:t>
      </w:r>
    </w:p>
    <w:p w14:paraId="5A959927" w14:textId="77777777" w:rsidR="006F65DA" w:rsidRPr="00525CF0" w:rsidRDefault="006F65DA" w:rsidP="00934674">
      <w:pPr>
        <w:pStyle w:val="ListParagraph"/>
        <w:numPr>
          <w:ilvl w:val="0"/>
          <w:numId w:val="16"/>
        </w:numPr>
      </w:pPr>
      <w:r w:rsidRPr="00525CF0">
        <w:rPr>
          <w:b/>
          <w:color w:val="7030A0"/>
        </w:rPr>
        <w:t>Well </w:t>
      </w:r>
      <w:r w:rsidRPr="00525CF0">
        <w:t>– We’ll help you stay healthy, support your mental wellbeing, and make sure your health needs are met.</w:t>
      </w:r>
    </w:p>
    <w:p w14:paraId="382160DC" w14:textId="77777777" w:rsidR="006F65DA" w:rsidRPr="00525CF0" w:rsidRDefault="006F65DA" w:rsidP="00934674">
      <w:pPr>
        <w:pStyle w:val="ListParagraph"/>
        <w:numPr>
          <w:ilvl w:val="0"/>
          <w:numId w:val="16"/>
        </w:numPr>
      </w:pPr>
      <w:r w:rsidRPr="00525CF0">
        <w:rPr>
          <w:b/>
          <w:color w:val="F79646" w:themeColor="accent6"/>
        </w:rPr>
        <w:t>Inspired</w:t>
      </w:r>
      <w:r w:rsidRPr="00525CF0">
        <w:t> – We’ll cheer you on at school, help you plan for your future, and give you chances to try new things.</w:t>
      </w:r>
    </w:p>
    <w:p w14:paraId="738D9CC7" w14:textId="77777777" w:rsidR="006F65DA" w:rsidRPr="00525CF0" w:rsidRDefault="006F65DA" w:rsidP="00934674">
      <w:pPr>
        <w:pStyle w:val="ListParagraph"/>
        <w:numPr>
          <w:ilvl w:val="0"/>
          <w:numId w:val="16"/>
        </w:numPr>
      </w:pPr>
      <w:r w:rsidRPr="00525CF0">
        <w:rPr>
          <w:b/>
          <w:color w:val="FF3399"/>
        </w:rPr>
        <w:t>Safe</w:t>
      </w:r>
      <w:r w:rsidRPr="00525CF0">
        <w:t> – We’ll work with others to keep you safe at home, in school, and in your community.</w:t>
      </w:r>
    </w:p>
    <w:p w14:paraId="1AC47BBA" w14:textId="77777777" w:rsidR="006F65DA" w:rsidRPr="00525CF0" w:rsidRDefault="006F65DA" w:rsidP="00934674">
      <w:pPr>
        <w:pStyle w:val="ListParagraph"/>
        <w:numPr>
          <w:ilvl w:val="0"/>
          <w:numId w:val="16"/>
        </w:numPr>
      </w:pPr>
      <w:r w:rsidRPr="00525CF0">
        <w:rPr>
          <w:b/>
          <w:color w:val="4BACC6" w:themeColor="accent5"/>
        </w:rPr>
        <w:t>Heard </w:t>
      </w:r>
      <w:r w:rsidRPr="00525CF0">
        <w:t>– Your voice matters. We’ll listen, involve you in decisions, and support you to speak up.</w:t>
      </w:r>
    </w:p>
    <w:p w14:paraId="7ECB44BD" w14:textId="77777777" w:rsidR="006F65DA" w:rsidRPr="00525CF0" w:rsidRDefault="006F65DA" w:rsidP="00934674">
      <w:pPr>
        <w:pStyle w:val="ListParagraph"/>
        <w:numPr>
          <w:ilvl w:val="0"/>
          <w:numId w:val="16"/>
        </w:numPr>
        <w:rPr>
          <w:rFonts w:ascii="Segoe UI" w:hAnsi="Segoe UI" w:cs="Segoe UI"/>
          <w:color w:val="424242"/>
          <w:sz w:val="24"/>
        </w:rPr>
      </w:pPr>
      <w:r w:rsidRPr="00525CF0">
        <w:t>Treated Fairly – We’ll celebrate who you are and make sure everyone is treated with respect and kindness</w:t>
      </w:r>
      <w:r w:rsidRPr="00525CF0">
        <w:rPr>
          <w:rFonts w:ascii="Segoe UI" w:hAnsi="Segoe UI" w:cs="Segoe UI"/>
          <w:color w:val="424242"/>
          <w:sz w:val="24"/>
        </w:rPr>
        <w:t>.</w:t>
      </w:r>
    </w:p>
    <w:p w14:paraId="463F29E8" w14:textId="77777777" w:rsidR="005872B7" w:rsidRPr="005872B7" w:rsidRDefault="005872B7" w:rsidP="005872B7"/>
    <w:p w14:paraId="50A8E218" w14:textId="77777777" w:rsidR="006F650F" w:rsidRPr="005872B7" w:rsidRDefault="005872B7" w:rsidP="005872B7">
      <w:r>
        <w:t xml:space="preserve">These objectives reflect our shared ambition to create the Havering that </w:t>
      </w:r>
      <w:r w:rsidR="002A581B">
        <w:t xml:space="preserve">young people want to be part of, </w:t>
      </w:r>
      <w:r>
        <w:t>a borough where they are not only cared for, but cared about.</w:t>
      </w:r>
    </w:p>
    <w:p w14:paraId="34EB571F" w14:textId="5C8AB4B4" w:rsidR="27D80768" w:rsidRDefault="27D80768" w:rsidP="419A40A3">
      <w:pPr>
        <w:pStyle w:val="Heading2"/>
        <w:rPr>
          <w:lang w:val="en-US"/>
        </w:rPr>
      </w:pPr>
      <w:bookmarkStart w:id="6" w:name="_Toc203127741"/>
      <w:r w:rsidRPr="419A40A3">
        <w:rPr>
          <w:lang w:val="en-US"/>
        </w:rPr>
        <w:t>What We're Going to Do</w:t>
      </w:r>
      <w:bookmarkEnd w:id="6"/>
    </w:p>
    <w:p w14:paraId="7C5F5E83" w14:textId="77777777" w:rsidR="002A581B" w:rsidRDefault="002A581B" w:rsidP="002A581B">
      <w:r>
        <w:t>To deliver on our aims and objectives, we will take the following key actions over the next three years:</w:t>
      </w:r>
    </w:p>
    <w:p w14:paraId="5E6F9CD5" w14:textId="77777777" w:rsidR="002A581B" w:rsidRPr="002A581B" w:rsidRDefault="002A581B" w:rsidP="00934674">
      <w:pPr>
        <w:pStyle w:val="ListParagraph"/>
        <w:numPr>
          <w:ilvl w:val="0"/>
          <w:numId w:val="5"/>
        </w:numPr>
        <w:rPr>
          <w:b/>
          <w:color w:val="8064A2" w:themeColor="accent4"/>
        </w:rPr>
      </w:pPr>
      <w:r w:rsidRPr="002A581B">
        <w:rPr>
          <w:b/>
          <w:color w:val="8064A2" w:themeColor="accent4"/>
        </w:rPr>
        <w:t>Well</w:t>
      </w:r>
    </w:p>
    <w:p w14:paraId="00018BA5" w14:textId="77777777" w:rsidR="002A581B" w:rsidRPr="002A581B" w:rsidRDefault="002A581B" w:rsidP="00934674">
      <w:pPr>
        <w:pStyle w:val="ListParagraph"/>
        <w:numPr>
          <w:ilvl w:val="0"/>
          <w:numId w:val="6"/>
        </w:numPr>
      </w:pPr>
      <w:r>
        <w:t>Ensure timely access to physical and mental health services, including CAMHS and counselling.</w:t>
      </w:r>
    </w:p>
    <w:p w14:paraId="5A27E10B" w14:textId="77777777" w:rsidR="002A581B" w:rsidRDefault="002A581B" w:rsidP="00934674">
      <w:pPr>
        <w:pStyle w:val="ListParagraph"/>
        <w:numPr>
          <w:ilvl w:val="0"/>
          <w:numId w:val="6"/>
        </w:numPr>
      </w:pPr>
      <w:r>
        <w:t>Deliver life skills programmes covering budgeting, cooking, and managing finances.</w:t>
      </w:r>
    </w:p>
    <w:p w14:paraId="73AEEC72" w14:textId="77777777" w:rsidR="002A581B" w:rsidRDefault="002A581B" w:rsidP="00934674">
      <w:pPr>
        <w:pStyle w:val="ListParagraph"/>
        <w:numPr>
          <w:ilvl w:val="0"/>
          <w:numId w:val="6"/>
        </w:numPr>
      </w:pPr>
      <w:r>
        <w:t>Promote mental health awareness through inclusive events and campaigns.</w:t>
      </w:r>
    </w:p>
    <w:p w14:paraId="3B7B4B86" w14:textId="77777777" w:rsidR="002A581B" w:rsidRDefault="002A581B" w:rsidP="002A581B">
      <w:pPr>
        <w:pStyle w:val="ListParagraph"/>
      </w:pPr>
    </w:p>
    <w:p w14:paraId="47CF48E5" w14:textId="77777777" w:rsidR="002A581B" w:rsidRPr="002A581B" w:rsidRDefault="002A581B" w:rsidP="00934674">
      <w:pPr>
        <w:pStyle w:val="ListParagraph"/>
        <w:numPr>
          <w:ilvl w:val="0"/>
          <w:numId w:val="5"/>
        </w:numPr>
        <w:rPr>
          <w:b/>
          <w:color w:val="F79646" w:themeColor="accent6"/>
        </w:rPr>
      </w:pPr>
      <w:r w:rsidRPr="002A581B">
        <w:rPr>
          <w:b/>
          <w:color w:val="F79646" w:themeColor="accent6"/>
        </w:rPr>
        <w:t>Inspired</w:t>
      </w:r>
    </w:p>
    <w:p w14:paraId="2DC1259A" w14:textId="77777777" w:rsidR="002A581B" w:rsidRPr="002A581B" w:rsidRDefault="002A581B" w:rsidP="00934674">
      <w:pPr>
        <w:pStyle w:val="ListParagraph"/>
        <w:numPr>
          <w:ilvl w:val="0"/>
          <w:numId w:val="6"/>
        </w:numPr>
      </w:pPr>
      <w:r>
        <w:t>Strengthen links with schools, colleges, and employers to offer mentoring, apprenticeships, and work experience.</w:t>
      </w:r>
    </w:p>
    <w:p w14:paraId="342AB563" w14:textId="77777777" w:rsidR="002A581B" w:rsidRDefault="002A581B" w:rsidP="00934674">
      <w:pPr>
        <w:pStyle w:val="ListParagraph"/>
        <w:numPr>
          <w:ilvl w:val="0"/>
          <w:numId w:val="6"/>
        </w:numPr>
      </w:pPr>
      <w:r>
        <w:t>Celebrate achievements through awards and recognition events.</w:t>
      </w:r>
    </w:p>
    <w:p w14:paraId="386E2616" w14:textId="370FC3BF" w:rsidR="002A581B" w:rsidRDefault="002A581B" w:rsidP="00934674">
      <w:pPr>
        <w:pStyle w:val="ListParagraph"/>
        <w:numPr>
          <w:ilvl w:val="0"/>
          <w:numId w:val="6"/>
        </w:numPr>
      </w:pPr>
      <w:r>
        <w:t>Provide targeted support for care leavers transitioning into adulthood, including access to further education and training.</w:t>
      </w:r>
    </w:p>
    <w:p w14:paraId="72D54D87" w14:textId="75072568" w:rsidR="009E5EF2" w:rsidRDefault="009E5EF2" w:rsidP="00934674">
      <w:pPr>
        <w:pStyle w:val="ListParagraph"/>
        <w:numPr>
          <w:ilvl w:val="0"/>
          <w:numId w:val="6"/>
        </w:numPr>
      </w:pPr>
      <w:r>
        <w:t>Implement a community broadcast channel to support communication of events, key information and celebration events.</w:t>
      </w:r>
    </w:p>
    <w:p w14:paraId="3A0FF5F2" w14:textId="77777777" w:rsidR="002A581B" w:rsidRDefault="002A581B" w:rsidP="002A581B"/>
    <w:p w14:paraId="2733BC87" w14:textId="77777777" w:rsidR="002A581B" w:rsidRPr="002A581B" w:rsidRDefault="002A581B" w:rsidP="00934674">
      <w:pPr>
        <w:pStyle w:val="ListParagraph"/>
        <w:numPr>
          <w:ilvl w:val="0"/>
          <w:numId w:val="5"/>
        </w:numPr>
        <w:rPr>
          <w:b/>
          <w:color w:val="CC3399"/>
        </w:rPr>
      </w:pPr>
      <w:r w:rsidRPr="002A581B">
        <w:rPr>
          <w:b/>
          <w:color w:val="CC3399"/>
        </w:rPr>
        <w:t>Safe</w:t>
      </w:r>
    </w:p>
    <w:p w14:paraId="067FFAFC" w14:textId="77777777" w:rsidR="002A581B" w:rsidRPr="002A581B" w:rsidRDefault="002A581B" w:rsidP="00934674">
      <w:pPr>
        <w:pStyle w:val="ListParagraph"/>
        <w:numPr>
          <w:ilvl w:val="0"/>
          <w:numId w:val="7"/>
        </w:numPr>
      </w:pPr>
      <w:r>
        <w:t>Work with community safety partners to address concerns abo</w:t>
      </w:r>
      <w:r w:rsidR="009565C7">
        <w:t xml:space="preserve">ut public spaces and transport </w:t>
      </w:r>
      <w:r>
        <w:t>and feelings of unsafety on</w:t>
      </w:r>
      <w:r w:rsidR="009565C7">
        <w:t xml:space="preserve"> public transport</w:t>
      </w:r>
      <w:r>
        <w:t>.</w:t>
      </w:r>
    </w:p>
    <w:p w14:paraId="61DB1DFF" w14:textId="38622D07" w:rsidR="002A581B" w:rsidRPr="009E5EF2" w:rsidRDefault="002A581B" w:rsidP="00934674">
      <w:pPr>
        <w:pStyle w:val="ListParagraph"/>
        <w:numPr>
          <w:ilvl w:val="0"/>
          <w:numId w:val="7"/>
        </w:numPr>
      </w:pPr>
      <w:r w:rsidRPr="009E5EF2">
        <w:t>Explore the use</w:t>
      </w:r>
      <w:r w:rsidR="009E5EF2" w:rsidRPr="009E5EF2">
        <w:t xml:space="preserve"> of community resources</w:t>
      </w:r>
      <w:r w:rsidRPr="009E5EF2">
        <w:t xml:space="preserve"> and police engagement to improve safety.</w:t>
      </w:r>
    </w:p>
    <w:p w14:paraId="046E964E" w14:textId="77777777" w:rsidR="002A581B" w:rsidRDefault="002A581B" w:rsidP="00934674">
      <w:pPr>
        <w:pStyle w:val="ListParagraph"/>
        <w:numPr>
          <w:ilvl w:val="0"/>
          <w:numId w:val="7"/>
        </w:numPr>
      </w:pPr>
      <w:r>
        <w:t>Ensure all placements are safe, stable, and supportive, with regular reviews and feedback from young people.</w:t>
      </w:r>
    </w:p>
    <w:p w14:paraId="50C974A8" w14:textId="7E44BCFF" w:rsidR="38992D2E" w:rsidRDefault="38992D2E" w:rsidP="00934674">
      <w:pPr>
        <w:pStyle w:val="ListParagraph"/>
        <w:numPr>
          <w:ilvl w:val="0"/>
          <w:numId w:val="7"/>
        </w:numPr>
      </w:pPr>
      <w:r w:rsidRPr="00525CF0">
        <w:t>Make sure every young person has a trusted adult they can talk to, someone who listens, doesn’t judge, and is always there for them</w:t>
      </w:r>
    </w:p>
    <w:p w14:paraId="5630AD66" w14:textId="77777777" w:rsidR="002A581B" w:rsidRDefault="002A581B" w:rsidP="002A581B">
      <w:pPr>
        <w:ind w:left="360"/>
      </w:pPr>
    </w:p>
    <w:p w14:paraId="7CE070FD" w14:textId="77777777" w:rsidR="002A581B" w:rsidRPr="009565C7" w:rsidRDefault="002A581B" w:rsidP="00934674">
      <w:pPr>
        <w:pStyle w:val="ListParagraph"/>
        <w:numPr>
          <w:ilvl w:val="0"/>
          <w:numId w:val="5"/>
        </w:numPr>
        <w:rPr>
          <w:b/>
          <w:color w:val="4BACC6" w:themeColor="accent5"/>
        </w:rPr>
      </w:pPr>
      <w:r w:rsidRPr="009565C7">
        <w:rPr>
          <w:b/>
          <w:color w:val="4BACC6" w:themeColor="accent5"/>
        </w:rPr>
        <w:t>Heard</w:t>
      </w:r>
    </w:p>
    <w:p w14:paraId="44398ACE" w14:textId="77777777" w:rsidR="002A581B" w:rsidRPr="002A581B" w:rsidRDefault="002A581B" w:rsidP="00934674">
      <w:pPr>
        <w:pStyle w:val="ListParagraph"/>
        <w:numPr>
          <w:ilvl w:val="0"/>
          <w:numId w:val="8"/>
        </w:numPr>
      </w:pPr>
      <w:r>
        <w:t>Expand participation groups and ensure young people are involved in shaping services and decisions that affect them.</w:t>
      </w:r>
    </w:p>
    <w:p w14:paraId="1BF83FF6" w14:textId="77777777" w:rsidR="002A581B" w:rsidRDefault="002A581B" w:rsidP="00934674">
      <w:pPr>
        <w:pStyle w:val="ListParagraph"/>
        <w:numPr>
          <w:ilvl w:val="0"/>
          <w:numId w:val="8"/>
        </w:numPr>
      </w:pPr>
      <w:r>
        <w:t>Include young people in care planning meetings and reviews, with accessible formats and language.</w:t>
      </w:r>
    </w:p>
    <w:p w14:paraId="764DD7AD" w14:textId="77777777" w:rsidR="002A581B" w:rsidRDefault="00636305" w:rsidP="00934674">
      <w:pPr>
        <w:pStyle w:val="ListParagraph"/>
        <w:numPr>
          <w:ilvl w:val="0"/>
          <w:numId w:val="8"/>
        </w:numPr>
      </w:pPr>
      <w:r>
        <w:t>Invite young people to co</w:t>
      </w:r>
      <w:r w:rsidR="002A581B">
        <w:t>author the strategy foreword and contribute to ongoing monitoring and evaluation.</w:t>
      </w:r>
    </w:p>
    <w:p w14:paraId="4167CEF4" w14:textId="6B6A6254" w:rsidR="0EDC3E29" w:rsidRDefault="0EDC3E29" w:rsidP="00934674">
      <w:pPr>
        <w:pStyle w:val="ListParagraph"/>
        <w:numPr>
          <w:ilvl w:val="0"/>
          <w:numId w:val="8"/>
        </w:numPr>
      </w:pPr>
      <w:r w:rsidRPr="00525CF0">
        <w:t>Organise special ‘Takeover Days’ where young people get to run the show, leading meetings, sharing ideas, and helping make decisions.</w:t>
      </w:r>
    </w:p>
    <w:p w14:paraId="61829076" w14:textId="77777777" w:rsidR="002A581B" w:rsidRDefault="002A581B" w:rsidP="002A581B"/>
    <w:p w14:paraId="55C71DEE" w14:textId="77777777" w:rsidR="002A581B" w:rsidRPr="002A581B" w:rsidRDefault="002A581B" w:rsidP="00934674">
      <w:pPr>
        <w:pStyle w:val="ListParagraph"/>
        <w:numPr>
          <w:ilvl w:val="0"/>
          <w:numId w:val="5"/>
        </w:numPr>
      </w:pPr>
      <w:r w:rsidRPr="002A581B">
        <w:t>Treated Fairly</w:t>
      </w:r>
    </w:p>
    <w:p w14:paraId="09A9A64D" w14:textId="77777777" w:rsidR="002A581B" w:rsidRPr="002A581B" w:rsidRDefault="002A581B" w:rsidP="00934674">
      <w:pPr>
        <w:pStyle w:val="ListParagraph"/>
        <w:numPr>
          <w:ilvl w:val="0"/>
          <w:numId w:val="9"/>
        </w:numPr>
      </w:pPr>
      <w:r>
        <w:t>Celebrate a diverse range of cultural and religious events, including Eid, Hanukkah, and others, alongside Christmas and Easter.</w:t>
      </w:r>
    </w:p>
    <w:p w14:paraId="6FF40E35" w14:textId="77777777" w:rsidR="002A581B" w:rsidRDefault="002A581B" w:rsidP="00934674">
      <w:pPr>
        <w:pStyle w:val="ListParagraph"/>
        <w:numPr>
          <w:ilvl w:val="0"/>
          <w:numId w:val="9"/>
        </w:numPr>
      </w:pPr>
      <w:r>
        <w:t>Promote inclusive practices across all services and challenge discrimination wherever it arises.</w:t>
      </w:r>
    </w:p>
    <w:p w14:paraId="026FF58B" w14:textId="77777777" w:rsidR="002A581B" w:rsidRDefault="002A581B" w:rsidP="00934674">
      <w:pPr>
        <w:pStyle w:val="ListParagraph"/>
        <w:numPr>
          <w:ilvl w:val="0"/>
          <w:numId w:val="9"/>
        </w:numPr>
      </w:pPr>
      <w:r>
        <w:t>Ensure equitable access to resources, support, and opportunities for all children and young people in care.</w:t>
      </w:r>
    </w:p>
    <w:p w14:paraId="40A80483" w14:textId="4FD5646F" w:rsidR="08B83FB2" w:rsidRDefault="08B83FB2" w:rsidP="00934674">
      <w:pPr>
        <w:pStyle w:val="ListParagraph"/>
        <w:numPr>
          <w:ilvl w:val="0"/>
          <w:numId w:val="9"/>
        </w:numPr>
      </w:pPr>
      <w:r w:rsidRPr="00525CF0">
        <w:t xml:space="preserve">Help </w:t>
      </w:r>
      <w:r w:rsidR="5FDDAC4B" w:rsidRPr="00525CF0">
        <w:t>adults</w:t>
      </w:r>
      <w:r w:rsidRPr="00525CF0">
        <w:t xml:space="preserve"> working with you understand how to talk and act in ways that make you feel included, not different or left out</w:t>
      </w:r>
    </w:p>
    <w:p w14:paraId="2BA226A1" w14:textId="77777777" w:rsidR="00636305" w:rsidRDefault="00636305" w:rsidP="002A581B"/>
    <w:p w14:paraId="78BF87FD" w14:textId="77777777" w:rsidR="002A581B" w:rsidRDefault="002A581B" w:rsidP="002A581B">
      <w:r>
        <w:t>These actions will be supported by a clear delivery plan, with named leads, timelines, and performance measures to track progress and impact.</w:t>
      </w:r>
    </w:p>
    <w:p w14:paraId="17AD93B2" w14:textId="77777777" w:rsidR="006F650F" w:rsidRDefault="006F650F" w:rsidP="006F650F">
      <w:pPr>
        <w:spacing w:line="260" w:lineRule="atLeast"/>
        <w:rPr>
          <w:rFonts w:cs="Arial"/>
          <w:szCs w:val="22"/>
        </w:rPr>
      </w:pPr>
    </w:p>
    <w:p w14:paraId="296FEF7D" w14:textId="77777777" w:rsidR="006F650F" w:rsidRPr="00636305" w:rsidRDefault="006F650F" w:rsidP="00636305"/>
    <w:p w14:paraId="5C3CD0BC" w14:textId="3C760E72" w:rsidR="006F650F" w:rsidRDefault="19148B90" w:rsidP="419A40A3">
      <w:pPr>
        <w:pStyle w:val="Heading2"/>
        <w:spacing w:before="40"/>
        <w:rPr>
          <w:lang w:val="en-US"/>
        </w:rPr>
      </w:pPr>
      <w:bookmarkStart w:id="7" w:name="_Toc203127742"/>
      <w:r w:rsidRPr="419A40A3">
        <w:rPr>
          <w:lang w:val="en-US"/>
        </w:rPr>
        <w:t>Making Sure Everyone Does Their Part</w:t>
      </w:r>
      <w:bookmarkEnd w:id="7"/>
    </w:p>
    <w:p w14:paraId="052A5380" w14:textId="21703FF9" w:rsidR="006F650F" w:rsidRPr="00CD7E9D" w:rsidRDefault="4ED24E2B" w:rsidP="4ED24E2B">
      <w:pPr>
        <w:spacing w:before="40"/>
        <w:rPr>
          <w:szCs w:val="22"/>
          <w:lang w:val="en-US"/>
        </w:rPr>
      </w:pPr>
      <w:r w:rsidRPr="00CD7E9D">
        <w:rPr>
          <w:lang w:val="en-US"/>
        </w:rPr>
        <w:t xml:space="preserve">The Corporate Parenting Panel is made up of </w:t>
      </w:r>
      <w:r w:rsidR="0708F2AC" w:rsidRPr="00CD7E9D">
        <w:rPr>
          <w:lang w:val="en-US"/>
        </w:rPr>
        <w:t>a group of</w:t>
      </w:r>
      <w:r w:rsidRPr="00CD7E9D">
        <w:rPr>
          <w:lang w:val="en-US"/>
        </w:rPr>
        <w:t xml:space="preserve"> people, including the Cabinet Member for Children and Young People. This group </w:t>
      </w:r>
      <w:r w:rsidR="60C6C0B5" w:rsidRPr="00CD7E9D">
        <w:rPr>
          <w:lang w:val="en-US"/>
        </w:rPr>
        <w:t>meets</w:t>
      </w:r>
      <w:r w:rsidRPr="00CD7E9D">
        <w:rPr>
          <w:lang w:val="en-US"/>
        </w:rPr>
        <w:t xml:space="preserve"> to make sure that children and young people in care are happy and well</w:t>
      </w:r>
      <w:r w:rsidR="40BA707D" w:rsidRPr="00CD7E9D">
        <w:rPr>
          <w:lang w:val="en-US"/>
        </w:rPr>
        <w:t xml:space="preserve"> </w:t>
      </w:r>
      <w:r w:rsidRPr="00CD7E9D">
        <w:rPr>
          <w:lang w:val="en-US"/>
        </w:rPr>
        <w:t xml:space="preserve">supported. </w:t>
      </w:r>
      <w:r w:rsidRPr="00CD7E9D">
        <w:rPr>
          <w:szCs w:val="22"/>
          <w:lang w:val="en-US"/>
        </w:rPr>
        <w:t>They will track goals, share updates, and listen to young people's feedback to improve the strategy. Their aim is to ensure its successful delivery.</w:t>
      </w:r>
    </w:p>
    <w:p w14:paraId="6A5309D9" w14:textId="77777777" w:rsidR="00CD7E9D" w:rsidRDefault="00CD7E9D" w:rsidP="4ED24E2B">
      <w:pPr>
        <w:spacing w:before="40"/>
        <w:rPr>
          <w:lang w:val="en-US"/>
        </w:rPr>
      </w:pPr>
    </w:p>
    <w:p w14:paraId="61072C6E" w14:textId="54AA93C6" w:rsidR="006F650F" w:rsidRDefault="0028078C" w:rsidP="419A40A3">
      <w:pPr>
        <w:pStyle w:val="Heading2"/>
        <w:spacing w:before="40"/>
        <w:rPr>
          <w:lang w:val="en-US"/>
        </w:rPr>
      </w:pPr>
      <w:bookmarkStart w:id="8" w:name="_Toc203127743"/>
      <w:r w:rsidRPr="419A40A3">
        <w:rPr>
          <w:lang w:val="en-US"/>
        </w:rPr>
        <w:t>Helpful Information</w:t>
      </w:r>
      <w:bookmarkEnd w:id="8"/>
    </w:p>
    <w:p w14:paraId="5D2BADAD" w14:textId="6F10A250" w:rsidR="006F650F" w:rsidRDefault="0028078C" w:rsidP="4ED24E2B">
      <w:pPr>
        <w:pStyle w:val="ListParagraph"/>
        <w:numPr>
          <w:ilvl w:val="0"/>
          <w:numId w:val="1"/>
        </w:numPr>
        <w:spacing w:before="40"/>
        <w:rPr>
          <w:szCs w:val="22"/>
          <w:lang w:val="en-US"/>
        </w:rPr>
      </w:pPr>
      <w:r w:rsidRPr="4ED24E2B">
        <w:rPr>
          <w:rStyle w:val="Hyperlink"/>
        </w:rPr>
        <w:t>The Havering you want to be part of</w:t>
      </w:r>
    </w:p>
    <w:p w14:paraId="54CD245A" w14:textId="1A6F07B3" w:rsidR="006F650F" w:rsidRDefault="00083BFF" w:rsidP="4ED24E2B">
      <w:pPr>
        <w:pStyle w:val="ListParagraph"/>
        <w:numPr>
          <w:ilvl w:val="0"/>
          <w:numId w:val="1"/>
        </w:numPr>
        <w:spacing w:before="40"/>
        <w:rPr>
          <w:szCs w:val="22"/>
          <w:lang w:val="en-US"/>
        </w:rPr>
      </w:pPr>
      <w:hyperlink r:id="rId16">
        <w:r w:rsidR="0028078C" w:rsidRPr="4ED24E2B">
          <w:rPr>
            <w:rStyle w:val="Hyperlink"/>
          </w:rPr>
          <w:t>Integrated Starting Well Plan – Happy, Healthy Lives 2024–2027.</w:t>
        </w:r>
      </w:hyperlink>
      <w:r w:rsidR="0028078C">
        <w:t xml:space="preserve">  </w:t>
      </w:r>
    </w:p>
    <w:p w14:paraId="376A24AA" w14:textId="2A292E5D" w:rsidR="4ED24E2B" w:rsidRDefault="4ED24E2B" w:rsidP="4ED24E2B">
      <w:pPr>
        <w:rPr>
          <w:rFonts w:ascii="Times New Roman" w:hAnsi="Times New Roman"/>
          <w:sz w:val="24"/>
        </w:rPr>
      </w:pPr>
    </w:p>
    <w:p w14:paraId="691E77D3" w14:textId="2C6FBB2E" w:rsidR="0028078C" w:rsidRDefault="0028078C" w:rsidP="419A40A3">
      <w:pPr>
        <w:pStyle w:val="Heading2"/>
        <w:rPr>
          <w:lang w:val="en-US"/>
        </w:rPr>
      </w:pPr>
      <w:bookmarkStart w:id="9" w:name="_Toc203127744"/>
      <w:r w:rsidRPr="419A40A3">
        <w:rPr>
          <w:lang w:val="en-US"/>
        </w:rPr>
        <w:t>How We’ll Check Progress</w:t>
      </w:r>
      <w:bookmarkEnd w:id="9"/>
    </w:p>
    <w:p w14:paraId="13EFC4E0" w14:textId="6D80E15D" w:rsidR="0028078C" w:rsidRDefault="0028078C" w:rsidP="4ED24E2B">
      <w:pPr>
        <w:rPr>
          <w:lang w:val="en-US"/>
        </w:rPr>
      </w:pPr>
      <w:r w:rsidRPr="4ED24E2B">
        <w:rPr>
          <w:lang w:val="en-US"/>
        </w:rPr>
        <w:t xml:space="preserve">Every year, the Corporate Parenting Panel will take time to carefully review how well the strategy is working to support children and young people. They will make updates to the action plan, ensuring it stays relevant and effective. A revised action plan will be shared with everyone involved so that </w:t>
      </w:r>
      <w:r w:rsidR="3E3265DB" w:rsidRPr="4ED24E2B">
        <w:rPr>
          <w:lang w:val="en-US"/>
        </w:rPr>
        <w:t xml:space="preserve">children and </w:t>
      </w:r>
      <w:r w:rsidRPr="4ED24E2B">
        <w:rPr>
          <w:lang w:val="en-US"/>
        </w:rPr>
        <w:t>young people know what has been achieved and what the next steps will be to better meet their needs.</w:t>
      </w:r>
    </w:p>
    <w:p w14:paraId="7C1C364D" w14:textId="1B51944D" w:rsidR="4ED24E2B" w:rsidRDefault="4ED24E2B" w:rsidP="4ED24E2B">
      <w:pPr>
        <w:rPr>
          <w:lang w:val="en-US"/>
        </w:rPr>
      </w:pPr>
    </w:p>
    <w:p w14:paraId="5B502F5F" w14:textId="74766CB6" w:rsidR="4ED24E2B" w:rsidRDefault="4ED24E2B" w:rsidP="4ED24E2B">
      <w:pPr>
        <w:rPr>
          <w:lang w:val="en-US"/>
        </w:rPr>
      </w:pPr>
      <w:r w:rsidRPr="4ED24E2B">
        <w:rPr>
          <w:lang w:val="en-US"/>
        </w:rPr>
        <w:t>Th</w:t>
      </w:r>
      <w:r w:rsidR="1B486881" w:rsidRPr="4ED24E2B">
        <w:rPr>
          <w:lang w:val="en-US"/>
        </w:rPr>
        <w:t>is</w:t>
      </w:r>
      <w:r w:rsidRPr="4ED24E2B">
        <w:rPr>
          <w:lang w:val="en-US"/>
        </w:rPr>
        <w:t xml:space="preserve"> strategy is scheduled for review in 2028.</w:t>
      </w:r>
    </w:p>
    <w:p w14:paraId="6BD18F9B" w14:textId="77777777" w:rsidR="006F650F" w:rsidRDefault="006F650F" w:rsidP="006F650F">
      <w:pPr>
        <w:autoSpaceDE w:val="0"/>
        <w:autoSpaceDN w:val="0"/>
        <w:adjustRightInd w:val="0"/>
        <w:spacing w:before="40" w:line="276" w:lineRule="auto"/>
        <w:rPr>
          <w:rFonts w:cs="Arial"/>
          <w:szCs w:val="22"/>
        </w:rPr>
      </w:pPr>
    </w:p>
    <w:p w14:paraId="238601FE" w14:textId="208CFB9A" w:rsidR="006F650F" w:rsidRDefault="006F650F">
      <w:pPr>
        <w:spacing w:after="200" w:line="276" w:lineRule="auto"/>
        <w:rPr>
          <w:rFonts w:cs="Arial"/>
          <w:bCs/>
          <w:color w:val="808080"/>
          <w:sz w:val="36"/>
          <w:szCs w:val="36"/>
        </w:rPr>
      </w:pPr>
    </w:p>
    <w:sectPr w:rsidR="006F650F" w:rsidSect="00091E2A">
      <w:headerReference w:type="default" r:id="rId17"/>
      <w:footerReference w:type="even" r:id="rId18"/>
      <w:footerReference w:type="defaul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DE523" w14:textId="77777777" w:rsidR="00083BFF" w:rsidRDefault="00083BFF" w:rsidP="006F650F">
      <w:r>
        <w:separator/>
      </w:r>
    </w:p>
  </w:endnote>
  <w:endnote w:type="continuationSeparator" w:id="0">
    <w:p w14:paraId="55C34A49" w14:textId="77777777" w:rsidR="00083BFF" w:rsidRDefault="00083BFF" w:rsidP="006F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490A71" w:rsidRDefault="00490A71" w:rsidP="00490A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F40DEB" w14:textId="77777777" w:rsidR="00490A71" w:rsidRDefault="00490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443623"/>
      <w:docPartObj>
        <w:docPartGallery w:val="Page Numbers (Bottom of Page)"/>
        <w:docPartUnique/>
      </w:docPartObj>
    </w:sdtPr>
    <w:sdtEndPr>
      <w:rPr>
        <w:color w:val="808080" w:themeColor="background1" w:themeShade="80"/>
        <w:spacing w:val="60"/>
      </w:rPr>
    </w:sdtEndPr>
    <w:sdtContent>
      <w:p w14:paraId="5D1D7E81" w14:textId="46F50610" w:rsidR="00490A71" w:rsidRDefault="00490A7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83BFF" w:rsidRPr="00083BFF">
          <w:rPr>
            <w:b/>
            <w:bCs/>
            <w:noProof/>
          </w:rPr>
          <w:t>1</w:t>
        </w:r>
        <w:r>
          <w:rPr>
            <w:b/>
            <w:bCs/>
            <w:noProof/>
          </w:rPr>
          <w:fldChar w:fldCharType="end"/>
        </w:r>
        <w:r>
          <w:rPr>
            <w:b/>
            <w:bCs/>
          </w:rPr>
          <w:t xml:space="preserve"> | </w:t>
        </w:r>
        <w:r>
          <w:rPr>
            <w:color w:val="808080" w:themeColor="background1" w:themeShade="80"/>
            <w:spacing w:val="60"/>
          </w:rPr>
          <w:t>Page</w:t>
        </w:r>
      </w:p>
    </w:sdtContent>
  </w:sdt>
  <w:p w14:paraId="6D9C8D39" w14:textId="77777777" w:rsidR="00490A71" w:rsidRPr="009711FB" w:rsidRDefault="00490A71" w:rsidP="00490A71">
    <w:pPr>
      <w:ind w:right="260"/>
      <w:rPr>
        <w:color w:val="0F243E"/>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02130" w14:textId="77777777" w:rsidR="00083BFF" w:rsidRDefault="00083BFF" w:rsidP="006F650F">
      <w:r>
        <w:separator/>
      </w:r>
    </w:p>
  </w:footnote>
  <w:footnote w:type="continuationSeparator" w:id="0">
    <w:p w14:paraId="000183DD" w14:textId="77777777" w:rsidR="00083BFF" w:rsidRDefault="00083BFF" w:rsidP="006F6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20"/>
        <w:szCs w:val="20"/>
      </w:rPr>
      <w:id w:val="-1530709914"/>
      <w:docPartObj>
        <w:docPartGallery w:val="Watermarks"/>
        <w:docPartUnique/>
      </w:docPartObj>
    </w:sdtPr>
    <w:sdtEndPr/>
    <w:sdtContent>
      <w:p w14:paraId="13CB595B" w14:textId="0B21220C" w:rsidR="00490A71" w:rsidRPr="002A14E6" w:rsidRDefault="00083BFF" w:rsidP="00490A71">
        <w:pPr>
          <w:pStyle w:val="Header"/>
          <w:jc w:val="right"/>
          <w:rPr>
            <w:rFonts w:cs="Arial"/>
            <w:sz w:val="20"/>
            <w:szCs w:val="20"/>
          </w:rPr>
        </w:pPr>
        <w:r>
          <w:rPr>
            <w:rFonts w:cs="Arial"/>
            <w:noProof/>
            <w:sz w:val="20"/>
            <w:szCs w:val="20"/>
            <w:lang w:val="en-US" w:eastAsia="en-US"/>
          </w:rPr>
          <w:pict w14:anchorId="072A80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E7C"/>
    <w:multiLevelType w:val="hybridMultilevel"/>
    <w:tmpl w:val="17CC5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644B5"/>
    <w:multiLevelType w:val="hybridMultilevel"/>
    <w:tmpl w:val="D584D1DA"/>
    <w:lvl w:ilvl="0" w:tplc="0F50AFC2">
      <w:start w:val="1"/>
      <w:numFmt w:val="bullet"/>
      <w:lvlText w:val=""/>
      <w:lvlJc w:val="left"/>
      <w:pPr>
        <w:ind w:left="720" w:hanging="360"/>
      </w:pPr>
      <w:rPr>
        <w:rFonts w:ascii="Symbol" w:hAnsi="Symbol" w:hint="default"/>
      </w:rPr>
    </w:lvl>
    <w:lvl w:ilvl="1" w:tplc="2B48DC70">
      <w:start w:val="1"/>
      <w:numFmt w:val="bullet"/>
      <w:lvlText w:val="o"/>
      <w:lvlJc w:val="left"/>
      <w:pPr>
        <w:ind w:left="1440" w:hanging="360"/>
      </w:pPr>
      <w:rPr>
        <w:rFonts w:ascii="Courier New" w:hAnsi="Courier New" w:hint="default"/>
      </w:rPr>
    </w:lvl>
    <w:lvl w:ilvl="2" w:tplc="719A8212">
      <w:start w:val="1"/>
      <w:numFmt w:val="bullet"/>
      <w:lvlText w:val=""/>
      <w:lvlJc w:val="left"/>
      <w:pPr>
        <w:ind w:left="2160" w:hanging="360"/>
      </w:pPr>
      <w:rPr>
        <w:rFonts w:ascii="Wingdings" w:hAnsi="Wingdings" w:hint="default"/>
      </w:rPr>
    </w:lvl>
    <w:lvl w:ilvl="3" w:tplc="5BC65290">
      <w:start w:val="1"/>
      <w:numFmt w:val="bullet"/>
      <w:lvlText w:val=""/>
      <w:lvlJc w:val="left"/>
      <w:pPr>
        <w:ind w:left="2880" w:hanging="360"/>
      </w:pPr>
      <w:rPr>
        <w:rFonts w:ascii="Symbol" w:hAnsi="Symbol" w:hint="default"/>
      </w:rPr>
    </w:lvl>
    <w:lvl w:ilvl="4" w:tplc="D4DA5F18">
      <w:start w:val="1"/>
      <w:numFmt w:val="bullet"/>
      <w:lvlText w:val="o"/>
      <w:lvlJc w:val="left"/>
      <w:pPr>
        <w:ind w:left="3600" w:hanging="360"/>
      </w:pPr>
      <w:rPr>
        <w:rFonts w:ascii="Courier New" w:hAnsi="Courier New" w:hint="default"/>
      </w:rPr>
    </w:lvl>
    <w:lvl w:ilvl="5" w:tplc="B0D66E30">
      <w:start w:val="1"/>
      <w:numFmt w:val="bullet"/>
      <w:lvlText w:val=""/>
      <w:lvlJc w:val="left"/>
      <w:pPr>
        <w:ind w:left="4320" w:hanging="360"/>
      </w:pPr>
      <w:rPr>
        <w:rFonts w:ascii="Wingdings" w:hAnsi="Wingdings" w:hint="default"/>
      </w:rPr>
    </w:lvl>
    <w:lvl w:ilvl="6" w:tplc="A73406B2">
      <w:start w:val="1"/>
      <w:numFmt w:val="bullet"/>
      <w:lvlText w:val=""/>
      <w:lvlJc w:val="left"/>
      <w:pPr>
        <w:ind w:left="5040" w:hanging="360"/>
      </w:pPr>
      <w:rPr>
        <w:rFonts w:ascii="Symbol" w:hAnsi="Symbol" w:hint="default"/>
      </w:rPr>
    </w:lvl>
    <w:lvl w:ilvl="7" w:tplc="13A6365A">
      <w:start w:val="1"/>
      <w:numFmt w:val="bullet"/>
      <w:lvlText w:val="o"/>
      <w:lvlJc w:val="left"/>
      <w:pPr>
        <w:ind w:left="5760" w:hanging="360"/>
      </w:pPr>
      <w:rPr>
        <w:rFonts w:ascii="Courier New" w:hAnsi="Courier New" w:hint="default"/>
      </w:rPr>
    </w:lvl>
    <w:lvl w:ilvl="8" w:tplc="A276F82E">
      <w:start w:val="1"/>
      <w:numFmt w:val="bullet"/>
      <w:lvlText w:val=""/>
      <w:lvlJc w:val="left"/>
      <w:pPr>
        <w:ind w:left="6480" w:hanging="360"/>
      </w:pPr>
      <w:rPr>
        <w:rFonts w:ascii="Wingdings" w:hAnsi="Wingdings" w:hint="default"/>
      </w:rPr>
    </w:lvl>
  </w:abstractNum>
  <w:abstractNum w:abstractNumId="2" w15:restartNumberingAfterBreak="0">
    <w:nsid w:val="0AA05342"/>
    <w:multiLevelType w:val="hybridMultilevel"/>
    <w:tmpl w:val="81BC9D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328E8"/>
    <w:multiLevelType w:val="hybridMultilevel"/>
    <w:tmpl w:val="2A9E7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A1D4E"/>
    <w:multiLevelType w:val="hybridMultilevel"/>
    <w:tmpl w:val="58B80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11A07"/>
    <w:multiLevelType w:val="hybridMultilevel"/>
    <w:tmpl w:val="893EA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6410E7"/>
    <w:multiLevelType w:val="hybridMultilevel"/>
    <w:tmpl w:val="4532D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C4D27"/>
    <w:multiLevelType w:val="hybridMultilevel"/>
    <w:tmpl w:val="7C0C6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F3330"/>
    <w:multiLevelType w:val="hybridMultilevel"/>
    <w:tmpl w:val="FE800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274AF5"/>
    <w:multiLevelType w:val="hybridMultilevel"/>
    <w:tmpl w:val="47560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86B001"/>
    <w:multiLevelType w:val="hybridMultilevel"/>
    <w:tmpl w:val="152E056A"/>
    <w:lvl w:ilvl="0" w:tplc="FE1E7B76">
      <w:start w:val="1"/>
      <w:numFmt w:val="bullet"/>
      <w:lvlText w:val=""/>
      <w:lvlJc w:val="left"/>
      <w:pPr>
        <w:ind w:left="720" w:hanging="360"/>
      </w:pPr>
      <w:rPr>
        <w:rFonts w:ascii="Symbol" w:hAnsi="Symbol" w:hint="default"/>
      </w:rPr>
    </w:lvl>
    <w:lvl w:ilvl="1" w:tplc="F2BA91D6">
      <w:start w:val="1"/>
      <w:numFmt w:val="bullet"/>
      <w:lvlText w:val="o"/>
      <w:lvlJc w:val="left"/>
      <w:pPr>
        <w:ind w:left="1440" w:hanging="360"/>
      </w:pPr>
      <w:rPr>
        <w:rFonts w:ascii="Courier New" w:hAnsi="Courier New" w:hint="default"/>
      </w:rPr>
    </w:lvl>
    <w:lvl w:ilvl="2" w:tplc="5304413E">
      <w:start w:val="1"/>
      <w:numFmt w:val="bullet"/>
      <w:lvlText w:val=""/>
      <w:lvlJc w:val="left"/>
      <w:pPr>
        <w:ind w:left="2160" w:hanging="360"/>
      </w:pPr>
      <w:rPr>
        <w:rFonts w:ascii="Wingdings" w:hAnsi="Wingdings" w:hint="default"/>
      </w:rPr>
    </w:lvl>
    <w:lvl w:ilvl="3" w:tplc="59DC9F38">
      <w:start w:val="1"/>
      <w:numFmt w:val="bullet"/>
      <w:lvlText w:val=""/>
      <w:lvlJc w:val="left"/>
      <w:pPr>
        <w:ind w:left="2880" w:hanging="360"/>
      </w:pPr>
      <w:rPr>
        <w:rFonts w:ascii="Symbol" w:hAnsi="Symbol" w:hint="default"/>
      </w:rPr>
    </w:lvl>
    <w:lvl w:ilvl="4" w:tplc="C186E402">
      <w:start w:val="1"/>
      <w:numFmt w:val="bullet"/>
      <w:lvlText w:val="o"/>
      <w:lvlJc w:val="left"/>
      <w:pPr>
        <w:ind w:left="3600" w:hanging="360"/>
      </w:pPr>
      <w:rPr>
        <w:rFonts w:ascii="Courier New" w:hAnsi="Courier New" w:hint="default"/>
      </w:rPr>
    </w:lvl>
    <w:lvl w:ilvl="5" w:tplc="BBF42206">
      <w:start w:val="1"/>
      <w:numFmt w:val="bullet"/>
      <w:lvlText w:val=""/>
      <w:lvlJc w:val="left"/>
      <w:pPr>
        <w:ind w:left="4320" w:hanging="360"/>
      </w:pPr>
      <w:rPr>
        <w:rFonts w:ascii="Wingdings" w:hAnsi="Wingdings" w:hint="default"/>
      </w:rPr>
    </w:lvl>
    <w:lvl w:ilvl="6" w:tplc="81529BC0">
      <w:start w:val="1"/>
      <w:numFmt w:val="bullet"/>
      <w:lvlText w:val=""/>
      <w:lvlJc w:val="left"/>
      <w:pPr>
        <w:ind w:left="5040" w:hanging="360"/>
      </w:pPr>
      <w:rPr>
        <w:rFonts w:ascii="Symbol" w:hAnsi="Symbol" w:hint="default"/>
      </w:rPr>
    </w:lvl>
    <w:lvl w:ilvl="7" w:tplc="83CCD03E">
      <w:start w:val="1"/>
      <w:numFmt w:val="bullet"/>
      <w:lvlText w:val="o"/>
      <w:lvlJc w:val="left"/>
      <w:pPr>
        <w:ind w:left="5760" w:hanging="360"/>
      </w:pPr>
      <w:rPr>
        <w:rFonts w:ascii="Courier New" w:hAnsi="Courier New" w:hint="default"/>
      </w:rPr>
    </w:lvl>
    <w:lvl w:ilvl="8" w:tplc="7D325484">
      <w:start w:val="1"/>
      <w:numFmt w:val="bullet"/>
      <w:lvlText w:val=""/>
      <w:lvlJc w:val="left"/>
      <w:pPr>
        <w:ind w:left="6480" w:hanging="360"/>
      </w:pPr>
      <w:rPr>
        <w:rFonts w:ascii="Wingdings" w:hAnsi="Wingdings" w:hint="default"/>
      </w:rPr>
    </w:lvl>
  </w:abstractNum>
  <w:abstractNum w:abstractNumId="11" w15:restartNumberingAfterBreak="0">
    <w:nsid w:val="3CD028B8"/>
    <w:multiLevelType w:val="hybridMultilevel"/>
    <w:tmpl w:val="BA0C0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B7BF3"/>
    <w:multiLevelType w:val="hybridMultilevel"/>
    <w:tmpl w:val="B95C9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6BF2F5"/>
    <w:multiLevelType w:val="hybridMultilevel"/>
    <w:tmpl w:val="C2666604"/>
    <w:lvl w:ilvl="0" w:tplc="3B4647CE">
      <w:start w:val="1"/>
      <w:numFmt w:val="bullet"/>
      <w:lvlText w:val=""/>
      <w:lvlJc w:val="left"/>
      <w:pPr>
        <w:ind w:left="720" w:hanging="360"/>
      </w:pPr>
      <w:rPr>
        <w:rFonts w:ascii="Symbol" w:hAnsi="Symbol" w:hint="default"/>
      </w:rPr>
    </w:lvl>
    <w:lvl w:ilvl="1" w:tplc="FB847B34">
      <w:start w:val="1"/>
      <w:numFmt w:val="bullet"/>
      <w:lvlText w:val="o"/>
      <w:lvlJc w:val="left"/>
      <w:pPr>
        <w:ind w:left="1440" w:hanging="360"/>
      </w:pPr>
      <w:rPr>
        <w:rFonts w:ascii="Courier New" w:hAnsi="Courier New" w:hint="default"/>
      </w:rPr>
    </w:lvl>
    <w:lvl w:ilvl="2" w:tplc="207C8DC6">
      <w:start w:val="1"/>
      <w:numFmt w:val="bullet"/>
      <w:lvlText w:val=""/>
      <w:lvlJc w:val="left"/>
      <w:pPr>
        <w:ind w:left="2160" w:hanging="360"/>
      </w:pPr>
      <w:rPr>
        <w:rFonts w:ascii="Wingdings" w:hAnsi="Wingdings" w:hint="default"/>
      </w:rPr>
    </w:lvl>
    <w:lvl w:ilvl="3" w:tplc="7930838C">
      <w:start w:val="1"/>
      <w:numFmt w:val="bullet"/>
      <w:lvlText w:val=""/>
      <w:lvlJc w:val="left"/>
      <w:pPr>
        <w:ind w:left="2880" w:hanging="360"/>
      </w:pPr>
      <w:rPr>
        <w:rFonts w:ascii="Symbol" w:hAnsi="Symbol" w:hint="default"/>
      </w:rPr>
    </w:lvl>
    <w:lvl w:ilvl="4" w:tplc="048CDCFA">
      <w:start w:val="1"/>
      <w:numFmt w:val="bullet"/>
      <w:lvlText w:val="o"/>
      <w:lvlJc w:val="left"/>
      <w:pPr>
        <w:ind w:left="3600" w:hanging="360"/>
      </w:pPr>
      <w:rPr>
        <w:rFonts w:ascii="Courier New" w:hAnsi="Courier New" w:hint="default"/>
      </w:rPr>
    </w:lvl>
    <w:lvl w:ilvl="5" w:tplc="1FDED5F8">
      <w:start w:val="1"/>
      <w:numFmt w:val="bullet"/>
      <w:lvlText w:val=""/>
      <w:lvlJc w:val="left"/>
      <w:pPr>
        <w:ind w:left="4320" w:hanging="360"/>
      </w:pPr>
      <w:rPr>
        <w:rFonts w:ascii="Wingdings" w:hAnsi="Wingdings" w:hint="default"/>
      </w:rPr>
    </w:lvl>
    <w:lvl w:ilvl="6" w:tplc="2438C570">
      <w:start w:val="1"/>
      <w:numFmt w:val="bullet"/>
      <w:lvlText w:val=""/>
      <w:lvlJc w:val="left"/>
      <w:pPr>
        <w:ind w:left="5040" w:hanging="360"/>
      </w:pPr>
      <w:rPr>
        <w:rFonts w:ascii="Symbol" w:hAnsi="Symbol" w:hint="default"/>
      </w:rPr>
    </w:lvl>
    <w:lvl w:ilvl="7" w:tplc="EE2E2170">
      <w:start w:val="1"/>
      <w:numFmt w:val="bullet"/>
      <w:lvlText w:val="o"/>
      <w:lvlJc w:val="left"/>
      <w:pPr>
        <w:ind w:left="5760" w:hanging="360"/>
      </w:pPr>
      <w:rPr>
        <w:rFonts w:ascii="Courier New" w:hAnsi="Courier New" w:hint="default"/>
      </w:rPr>
    </w:lvl>
    <w:lvl w:ilvl="8" w:tplc="22D6E3C4">
      <w:start w:val="1"/>
      <w:numFmt w:val="bullet"/>
      <w:lvlText w:val=""/>
      <w:lvlJc w:val="left"/>
      <w:pPr>
        <w:ind w:left="6480" w:hanging="360"/>
      </w:pPr>
      <w:rPr>
        <w:rFonts w:ascii="Wingdings" w:hAnsi="Wingdings" w:hint="default"/>
      </w:rPr>
    </w:lvl>
  </w:abstractNum>
  <w:abstractNum w:abstractNumId="14" w15:restartNumberingAfterBreak="0">
    <w:nsid w:val="3F1C5FBC"/>
    <w:multiLevelType w:val="hybridMultilevel"/>
    <w:tmpl w:val="E016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BA632C"/>
    <w:multiLevelType w:val="hybridMultilevel"/>
    <w:tmpl w:val="BFC47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765A3"/>
    <w:multiLevelType w:val="hybridMultilevel"/>
    <w:tmpl w:val="F4FC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A003C5"/>
    <w:multiLevelType w:val="hybridMultilevel"/>
    <w:tmpl w:val="805A9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B2393D"/>
    <w:multiLevelType w:val="hybridMultilevel"/>
    <w:tmpl w:val="4DE6F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560801"/>
    <w:multiLevelType w:val="hybridMultilevel"/>
    <w:tmpl w:val="80E44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1D127D"/>
    <w:multiLevelType w:val="hybridMultilevel"/>
    <w:tmpl w:val="E1589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294FA1"/>
    <w:multiLevelType w:val="hybridMultilevel"/>
    <w:tmpl w:val="33EE7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C636E2"/>
    <w:multiLevelType w:val="hybridMultilevel"/>
    <w:tmpl w:val="96862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DE183C"/>
    <w:multiLevelType w:val="multilevel"/>
    <w:tmpl w:val="4128F574"/>
    <w:lvl w:ilvl="0">
      <w:start w:val="1"/>
      <w:numFmt w:val="bullet"/>
      <w:lvlText w:val=""/>
      <w:lvlJc w:val="left"/>
      <w:pPr>
        <w:ind w:left="720" w:hanging="360"/>
      </w:pPr>
      <w:rPr>
        <w:rFonts w:ascii="Symbol" w:hAnsi="Symbol"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1"/>
  </w:num>
  <w:num w:numId="3">
    <w:abstractNumId w:val="13"/>
  </w:num>
  <w:num w:numId="4">
    <w:abstractNumId w:val="23"/>
  </w:num>
  <w:num w:numId="5">
    <w:abstractNumId w:val="21"/>
  </w:num>
  <w:num w:numId="6">
    <w:abstractNumId w:val="11"/>
  </w:num>
  <w:num w:numId="7">
    <w:abstractNumId w:val="12"/>
  </w:num>
  <w:num w:numId="8">
    <w:abstractNumId w:val="5"/>
  </w:num>
  <w:num w:numId="9">
    <w:abstractNumId w:val="6"/>
  </w:num>
  <w:num w:numId="10">
    <w:abstractNumId w:val="9"/>
  </w:num>
  <w:num w:numId="11">
    <w:abstractNumId w:val="15"/>
  </w:num>
  <w:num w:numId="12">
    <w:abstractNumId w:val="14"/>
  </w:num>
  <w:num w:numId="13">
    <w:abstractNumId w:val="22"/>
  </w:num>
  <w:num w:numId="14">
    <w:abstractNumId w:val="18"/>
  </w:num>
  <w:num w:numId="15">
    <w:abstractNumId w:val="16"/>
  </w:num>
  <w:num w:numId="16">
    <w:abstractNumId w:val="2"/>
  </w:num>
  <w:num w:numId="17">
    <w:abstractNumId w:val="8"/>
  </w:num>
  <w:num w:numId="18">
    <w:abstractNumId w:val="17"/>
  </w:num>
  <w:num w:numId="19">
    <w:abstractNumId w:val="20"/>
  </w:num>
  <w:num w:numId="20">
    <w:abstractNumId w:val="3"/>
  </w:num>
  <w:num w:numId="21">
    <w:abstractNumId w:val="4"/>
  </w:num>
  <w:num w:numId="22">
    <w:abstractNumId w:val="7"/>
  </w:num>
  <w:num w:numId="23">
    <w:abstractNumId w:val="0"/>
  </w:num>
  <w:num w:numId="24">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50F"/>
    <w:rsid w:val="00083BFF"/>
    <w:rsid w:val="00091E2A"/>
    <w:rsid w:val="00204CC3"/>
    <w:rsid w:val="0028078C"/>
    <w:rsid w:val="002A581B"/>
    <w:rsid w:val="00490A71"/>
    <w:rsid w:val="00507685"/>
    <w:rsid w:val="00525CF0"/>
    <w:rsid w:val="00543527"/>
    <w:rsid w:val="005872B7"/>
    <w:rsid w:val="00611587"/>
    <w:rsid w:val="00636305"/>
    <w:rsid w:val="006F1A48"/>
    <w:rsid w:val="006F650F"/>
    <w:rsid w:val="006F65DA"/>
    <w:rsid w:val="00710AFA"/>
    <w:rsid w:val="007B4972"/>
    <w:rsid w:val="00821C2D"/>
    <w:rsid w:val="008C237B"/>
    <w:rsid w:val="008D0B53"/>
    <w:rsid w:val="008D386E"/>
    <w:rsid w:val="008E24BB"/>
    <w:rsid w:val="008E636A"/>
    <w:rsid w:val="008F3B15"/>
    <w:rsid w:val="00934674"/>
    <w:rsid w:val="009565C7"/>
    <w:rsid w:val="009E5EF2"/>
    <w:rsid w:val="00AA66C9"/>
    <w:rsid w:val="00AB27F8"/>
    <w:rsid w:val="00AE55C6"/>
    <w:rsid w:val="00AF1132"/>
    <w:rsid w:val="00B23EDF"/>
    <w:rsid w:val="00B75C6B"/>
    <w:rsid w:val="00BC3A4B"/>
    <w:rsid w:val="00C9718E"/>
    <w:rsid w:val="00CD7E9D"/>
    <w:rsid w:val="00D05203"/>
    <w:rsid w:val="00D1F913"/>
    <w:rsid w:val="00D3186D"/>
    <w:rsid w:val="00DC360B"/>
    <w:rsid w:val="00DD65DA"/>
    <w:rsid w:val="00EB3E75"/>
    <w:rsid w:val="00F23550"/>
    <w:rsid w:val="00F4102A"/>
    <w:rsid w:val="012D6886"/>
    <w:rsid w:val="03778133"/>
    <w:rsid w:val="03E3E80D"/>
    <w:rsid w:val="04E5FF6E"/>
    <w:rsid w:val="05AB9429"/>
    <w:rsid w:val="0708F2AC"/>
    <w:rsid w:val="0786423D"/>
    <w:rsid w:val="0794558F"/>
    <w:rsid w:val="07F2EC9F"/>
    <w:rsid w:val="08800628"/>
    <w:rsid w:val="08B83FB2"/>
    <w:rsid w:val="08C269B4"/>
    <w:rsid w:val="0A9C8BA8"/>
    <w:rsid w:val="0AA18D7E"/>
    <w:rsid w:val="0B431776"/>
    <w:rsid w:val="0B453F0F"/>
    <w:rsid w:val="0D47BB00"/>
    <w:rsid w:val="0E78F377"/>
    <w:rsid w:val="0EDC3E29"/>
    <w:rsid w:val="0EFE086F"/>
    <w:rsid w:val="0FEF4A2F"/>
    <w:rsid w:val="1027C389"/>
    <w:rsid w:val="10418742"/>
    <w:rsid w:val="108E6BE8"/>
    <w:rsid w:val="10C36DF0"/>
    <w:rsid w:val="10DCE8FC"/>
    <w:rsid w:val="11783FD8"/>
    <w:rsid w:val="1356171E"/>
    <w:rsid w:val="14207345"/>
    <w:rsid w:val="14D33BDC"/>
    <w:rsid w:val="158E06B4"/>
    <w:rsid w:val="168E3F9B"/>
    <w:rsid w:val="17E02EB5"/>
    <w:rsid w:val="187F221C"/>
    <w:rsid w:val="19148B90"/>
    <w:rsid w:val="193D81E2"/>
    <w:rsid w:val="1B486881"/>
    <w:rsid w:val="1BD61923"/>
    <w:rsid w:val="1CD2BC43"/>
    <w:rsid w:val="1D29AA1D"/>
    <w:rsid w:val="1D7BBEEB"/>
    <w:rsid w:val="1F07A85F"/>
    <w:rsid w:val="200A0F38"/>
    <w:rsid w:val="205E0159"/>
    <w:rsid w:val="20651068"/>
    <w:rsid w:val="2373BF22"/>
    <w:rsid w:val="2493FC07"/>
    <w:rsid w:val="24BE90DE"/>
    <w:rsid w:val="25F4A5B5"/>
    <w:rsid w:val="2764F3AE"/>
    <w:rsid w:val="27D80768"/>
    <w:rsid w:val="29043EF4"/>
    <w:rsid w:val="29B58EEB"/>
    <w:rsid w:val="29FC53BE"/>
    <w:rsid w:val="2C73E0B7"/>
    <w:rsid w:val="2E139C6E"/>
    <w:rsid w:val="301F10B7"/>
    <w:rsid w:val="31505C9A"/>
    <w:rsid w:val="319B90E9"/>
    <w:rsid w:val="32208DC5"/>
    <w:rsid w:val="33C4A514"/>
    <w:rsid w:val="33D5BD0D"/>
    <w:rsid w:val="340D0E5A"/>
    <w:rsid w:val="35C3AD30"/>
    <w:rsid w:val="361ABF68"/>
    <w:rsid w:val="364063E3"/>
    <w:rsid w:val="37434639"/>
    <w:rsid w:val="374E966E"/>
    <w:rsid w:val="379BDD88"/>
    <w:rsid w:val="379BE107"/>
    <w:rsid w:val="38992D2E"/>
    <w:rsid w:val="3A62559E"/>
    <w:rsid w:val="3B0DD41E"/>
    <w:rsid w:val="3DDD951A"/>
    <w:rsid w:val="3E3265DB"/>
    <w:rsid w:val="3EFBDABF"/>
    <w:rsid w:val="40A5A0B3"/>
    <w:rsid w:val="40BA707D"/>
    <w:rsid w:val="412312F1"/>
    <w:rsid w:val="419A40A3"/>
    <w:rsid w:val="45A8A6AE"/>
    <w:rsid w:val="46571D91"/>
    <w:rsid w:val="46B3F16D"/>
    <w:rsid w:val="471DFD7E"/>
    <w:rsid w:val="49A2ADB8"/>
    <w:rsid w:val="49FF77B5"/>
    <w:rsid w:val="4A4C5996"/>
    <w:rsid w:val="4AB0468C"/>
    <w:rsid w:val="4ED24E2B"/>
    <w:rsid w:val="50CC2F5E"/>
    <w:rsid w:val="51709F4F"/>
    <w:rsid w:val="53196921"/>
    <w:rsid w:val="535081F3"/>
    <w:rsid w:val="53C4C07A"/>
    <w:rsid w:val="5560B495"/>
    <w:rsid w:val="562F537D"/>
    <w:rsid w:val="56AF21E0"/>
    <w:rsid w:val="583F1B6C"/>
    <w:rsid w:val="585CBFE7"/>
    <w:rsid w:val="59878B75"/>
    <w:rsid w:val="599DD560"/>
    <w:rsid w:val="5A863060"/>
    <w:rsid w:val="5BBE8402"/>
    <w:rsid w:val="5CCEB1BF"/>
    <w:rsid w:val="5DEE8CCF"/>
    <w:rsid w:val="5EF15B77"/>
    <w:rsid w:val="5FA55570"/>
    <w:rsid w:val="5FDDAC4B"/>
    <w:rsid w:val="60181418"/>
    <w:rsid w:val="60C6C0B5"/>
    <w:rsid w:val="60F74EF9"/>
    <w:rsid w:val="61253C56"/>
    <w:rsid w:val="6197FAA7"/>
    <w:rsid w:val="643D8B9A"/>
    <w:rsid w:val="649EF30B"/>
    <w:rsid w:val="64DDC998"/>
    <w:rsid w:val="662B1C70"/>
    <w:rsid w:val="66CE1101"/>
    <w:rsid w:val="68944223"/>
    <w:rsid w:val="68D1EAFD"/>
    <w:rsid w:val="6BA08ABB"/>
    <w:rsid w:val="6D55F6D6"/>
    <w:rsid w:val="6F1F1210"/>
    <w:rsid w:val="7026A0DE"/>
    <w:rsid w:val="71546C35"/>
    <w:rsid w:val="71618858"/>
    <w:rsid w:val="72B2151A"/>
    <w:rsid w:val="73090ADA"/>
    <w:rsid w:val="747F9E72"/>
    <w:rsid w:val="7548B5DD"/>
    <w:rsid w:val="7587FBB4"/>
    <w:rsid w:val="75FC553D"/>
    <w:rsid w:val="771056D6"/>
    <w:rsid w:val="780A87CA"/>
    <w:rsid w:val="78A8AB19"/>
    <w:rsid w:val="79C662B7"/>
    <w:rsid w:val="7B3FBAD9"/>
    <w:rsid w:val="7C4D88E8"/>
    <w:rsid w:val="7C8FA2D2"/>
    <w:rsid w:val="7CC8AEEC"/>
    <w:rsid w:val="7D7566A2"/>
    <w:rsid w:val="7EDC4FF0"/>
    <w:rsid w:val="7F272F47"/>
    <w:rsid w:val="7F4D7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5FE882E"/>
  <w15:docId w15:val="{6D13A852-A263-48D1-9F5A-1A6690FCC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36A"/>
    <w:pPr>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6F65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F65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636A"/>
    <w:pPr>
      <w:keepNext/>
      <w:keepLines/>
      <w:spacing w:before="40"/>
      <w:outlineLvl w:val="2"/>
    </w:pPr>
    <w:rPr>
      <w:rFonts w:asciiTheme="majorHAnsi" w:eastAsiaTheme="majorEastAsia" w:hAnsiTheme="majorHAnsi" w:cstheme="majorBidi"/>
      <w:b/>
      <w:color w:val="243F60" w:themeColor="accent1" w:themeShade="7F"/>
      <w:sz w:val="24"/>
    </w:rPr>
  </w:style>
  <w:style w:type="paragraph" w:styleId="Heading4">
    <w:name w:val="heading 4"/>
    <w:basedOn w:val="Normal"/>
    <w:next w:val="Normal"/>
    <w:link w:val="Heading4Char"/>
    <w:uiPriority w:val="9"/>
    <w:semiHidden/>
    <w:unhideWhenUsed/>
    <w:qFormat/>
    <w:rsid w:val="008E636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650F"/>
    <w:pPr>
      <w:tabs>
        <w:tab w:val="center" w:pos="4153"/>
        <w:tab w:val="right" w:pos="8306"/>
      </w:tabs>
    </w:pPr>
  </w:style>
  <w:style w:type="character" w:customStyle="1" w:styleId="HeaderChar">
    <w:name w:val="Header Char"/>
    <w:basedOn w:val="DefaultParagraphFont"/>
    <w:link w:val="Header"/>
    <w:rsid w:val="006F650F"/>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6F650F"/>
    <w:pPr>
      <w:tabs>
        <w:tab w:val="center" w:pos="4153"/>
        <w:tab w:val="right" w:pos="8306"/>
      </w:tabs>
    </w:pPr>
    <w:rPr>
      <w:lang w:val="x-none" w:eastAsia="x-none"/>
    </w:rPr>
  </w:style>
  <w:style w:type="character" w:customStyle="1" w:styleId="FooterChar">
    <w:name w:val="Footer Char"/>
    <w:basedOn w:val="DefaultParagraphFont"/>
    <w:link w:val="Footer"/>
    <w:uiPriority w:val="99"/>
    <w:rsid w:val="006F650F"/>
    <w:rPr>
      <w:rFonts w:ascii="Times New Roman" w:eastAsia="Times New Roman" w:hAnsi="Times New Roman" w:cs="Times New Roman"/>
      <w:sz w:val="24"/>
      <w:szCs w:val="24"/>
      <w:lang w:val="x-none" w:eastAsia="x-none"/>
    </w:rPr>
  </w:style>
  <w:style w:type="character" w:styleId="PageNumber">
    <w:name w:val="page number"/>
    <w:basedOn w:val="DefaultParagraphFont"/>
    <w:rsid w:val="006F650F"/>
  </w:style>
  <w:style w:type="paragraph" w:customStyle="1" w:styleId="Default">
    <w:name w:val="Default"/>
    <w:uiPriority w:val="99"/>
    <w:rsid w:val="006F650F"/>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6F650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F650F"/>
    <w:rPr>
      <w:rFonts w:eastAsiaTheme="minorEastAsia"/>
      <w:lang w:val="en-US" w:eastAsia="ja-JP"/>
    </w:rPr>
  </w:style>
  <w:style w:type="paragraph" w:styleId="BalloonText">
    <w:name w:val="Balloon Text"/>
    <w:basedOn w:val="Normal"/>
    <w:link w:val="BalloonTextChar"/>
    <w:uiPriority w:val="99"/>
    <w:semiHidden/>
    <w:unhideWhenUsed/>
    <w:rsid w:val="006F650F"/>
    <w:rPr>
      <w:rFonts w:ascii="Tahoma" w:hAnsi="Tahoma" w:cs="Tahoma"/>
      <w:sz w:val="16"/>
      <w:szCs w:val="16"/>
    </w:rPr>
  </w:style>
  <w:style w:type="character" w:customStyle="1" w:styleId="BalloonTextChar">
    <w:name w:val="Balloon Text Char"/>
    <w:basedOn w:val="DefaultParagraphFont"/>
    <w:link w:val="BalloonText"/>
    <w:uiPriority w:val="99"/>
    <w:semiHidden/>
    <w:rsid w:val="006F650F"/>
    <w:rPr>
      <w:rFonts w:ascii="Tahoma" w:eastAsia="Times New Roman" w:hAnsi="Tahoma" w:cs="Tahoma"/>
      <w:sz w:val="16"/>
      <w:szCs w:val="16"/>
      <w:lang w:eastAsia="en-GB"/>
    </w:rPr>
  </w:style>
  <w:style w:type="character" w:customStyle="1" w:styleId="Heading1Char">
    <w:name w:val="Heading 1 Char"/>
    <w:basedOn w:val="DefaultParagraphFont"/>
    <w:link w:val="Heading1"/>
    <w:uiPriority w:val="9"/>
    <w:rsid w:val="006F650F"/>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rsid w:val="006F650F"/>
    <w:rPr>
      <w:rFonts w:asciiTheme="majorHAnsi" w:eastAsiaTheme="majorEastAsia" w:hAnsiTheme="majorHAnsi" w:cstheme="majorBidi"/>
      <w:b/>
      <w:bCs/>
      <w:color w:val="4F81BD" w:themeColor="accent1"/>
      <w:sz w:val="26"/>
      <w:szCs w:val="26"/>
      <w:lang w:eastAsia="en-GB"/>
    </w:rPr>
  </w:style>
  <w:style w:type="paragraph" w:styleId="TOCHeading">
    <w:name w:val="TOC Heading"/>
    <w:basedOn w:val="Heading1"/>
    <w:next w:val="Normal"/>
    <w:uiPriority w:val="39"/>
    <w:semiHidden/>
    <w:unhideWhenUsed/>
    <w:qFormat/>
    <w:rsid w:val="006F650F"/>
    <w:pPr>
      <w:spacing w:line="276" w:lineRule="auto"/>
      <w:outlineLvl w:val="9"/>
    </w:pPr>
    <w:rPr>
      <w:lang w:val="en-US" w:eastAsia="ja-JP"/>
    </w:rPr>
  </w:style>
  <w:style w:type="paragraph" w:styleId="TOC1">
    <w:name w:val="toc 1"/>
    <w:basedOn w:val="Normal"/>
    <w:next w:val="Normal"/>
    <w:autoRedefine/>
    <w:uiPriority w:val="39"/>
    <w:unhideWhenUsed/>
    <w:rsid w:val="006F650F"/>
    <w:pPr>
      <w:spacing w:after="100"/>
    </w:pPr>
  </w:style>
  <w:style w:type="paragraph" w:styleId="TOC2">
    <w:name w:val="toc 2"/>
    <w:basedOn w:val="Normal"/>
    <w:next w:val="Normal"/>
    <w:autoRedefine/>
    <w:uiPriority w:val="39"/>
    <w:unhideWhenUsed/>
    <w:rsid w:val="006F650F"/>
    <w:pPr>
      <w:spacing w:after="100"/>
      <w:ind w:left="240"/>
    </w:pPr>
  </w:style>
  <w:style w:type="character" w:styleId="Hyperlink">
    <w:name w:val="Hyperlink"/>
    <w:basedOn w:val="DefaultParagraphFont"/>
    <w:uiPriority w:val="99"/>
    <w:unhideWhenUsed/>
    <w:rsid w:val="006F650F"/>
    <w:rPr>
      <w:color w:val="0000FF" w:themeColor="hyperlink"/>
      <w:u w:val="single"/>
    </w:rPr>
  </w:style>
  <w:style w:type="character" w:customStyle="1" w:styleId="Heading4Char">
    <w:name w:val="Heading 4 Char"/>
    <w:basedOn w:val="DefaultParagraphFont"/>
    <w:link w:val="Heading4"/>
    <w:uiPriority w:val="9"/>
    <w:semiHidden/>
    <w:rsid w:val="008E636A"/>
    <w:rPr>
      <w:rFonts w:asciiTheme="majorHAnsi" w:eastAsiaTheme="majorEastAsia" w:hAnsiTheme="majorHAnsi" w:cstheme="majorBidi"/>
      <w:i/>
      <w:iCs/>
      <w:color w:val="365F91" w:themeColor="accent1" w:themeShade="BF"/>
      <w:sz w:val="24"/>
      <w:szCs w:val="24"/>
      <w:lang w:eastAsia="en-GB"/>
    </w:rPr>
  </w:style>
  <w:style w:type="paragraph" w:styleId="NormalWeb">
    <w:name w:val="Normal (Web)"/>
    <w:basedOn w:val="Normal"/>
    <w:uiPriority w:val="99"/>
    <w:semiHidden/>
    <w:unhideWhenUsed/>
    <w:rsid w:val="008E636A"/>
    <w:pPr>
      <w:spacing w:before="100" w:beforeAutospacing="1" w:after="100" w:afterAutospacing="1"/>
    </w:pPr>
  </w:style>
  <w:style w:type="character" w:styleId="Strong">
    <w:name w:val="Strong"/>
    <w:basedOn w:val="DefaultParagraphFont"/>
    <w:uiPriority w:val="22"/>
    <w:qFormat/>
    <w:rsid w:val="008E636A"/>
    <w:rPr>
      <w:b/>
      <w:bCs/>
    </w:rPr>
  </w:style>
  <w:style w:type="character" w:customStyle="1" w:styleId="Heading3Char">
    <w:name w:val="Heading 3 Char"/>
    <w:basedOn w:val="DefaultParagraphFont"/>
    <w:link w:val="Heading3"/>
    <w:uiPriority w:val="9"/>
    <w:rsid w:val="008E636A"/>
    <w:rPr>
      <w:rFonts w:asciiTheme="majorHAnsi" w:eastAsiaTheme="majorEastAsia" w:hAnsiTheme="majorHAnsi" w:cstheme="majorBidi"/>
      <w:b/>
      <w:color w:val="243F60" w:themeColor="accent1" w:themeShade="7F"/>
      <w:sz w:val="24"/>
      <w:szCs w:val="24"/>
      <w:lang w:eastAsia="en-GB"/>
    </w:rPr>
  </w:style>
  <w:style w:type="paragraph" w:styleId="ListParagraph">
    <w:name w:val="List Paragraph"/>
    <w:basedOn w:val="Normal"/>
    <w:uiPriority w:val="34"/>
    <w:qFormat/>
    <w:rsid w:val="008E636A"/>
    <w:pPr>
      <w:ind w:left="720"/>
      <w:contextualSpacing/>
    </w:pPr>
  </w:style>
  <w:style w:type="paragraph" w:styleId="TOC3">
    <w:name w:val="toc 3"/>
    <w:basedOn w:val="Normal"/>
    <w:next w:val="Normal"/>
    <w:autoRedefine/>
    <w:uiPriority w:val="39"/>
    <w:unhideWhenUsed/>
    <w:rsid w:val="00490A71"/>
    <w:pPr>
      <w:spacing w:after="100"/>
      <w:ind w:left="440"/>
    </w:pPr>
  </w:style>
  <w:style w:type="character" w:styleId="CommentReference">
    <w:name w:val="annotation reference"/>
    <w:basedOn w:val="DefaultParagraphFont"/>
    <w:uiPriority w:val="99"/>
    <w:semiHidden/>
    <w:unhideWhenUsed/>
    <w:rsid w:val="00BC3A4B"/>
    <w:rPr>
      <w:sz w:val="16"/>
      <w:szCs w:val="16"/>
    </w:rPr>
  </w:style>
  <w:style w:type="paragraph" w:styleId="CommentText">
    <w:name w:val="annotation text"/>
    <w:basedOn w:val="Normal"/>
    <w:link w:val="CommentTextChar"/>
    <w:uiPriority w:val="99"/>
    <w:semiHidden/>
    <w:unhideWhenUsed/>
    <w:rsid w:val="00BC3A4B"/>
    <w:rPr>
      <w:sz w:val="20"/>
      <w:szCs w:val="20"/>
    </w:rPr>
  </w:style>
  <w:style w:type="character" w:customStyle="1" w:styleId="CommentTextChar">
    <w:name w:val="Comment Text Char"/>
    <w:basedOn w:val="DefaultParagraphFont"/>
    <w:link w:val="CommentText"/>
    <w:uiPriority w:val="99"/>
    <w:semiHidden/>
    <w:rsid w:val="00BC3A4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C3A4B"/>
    <w:rPr>
      <w:b/>
      <w:bCs/>
    </w:rPr>
  </w:style>
  <w:style w:type="character" w:customStyle="1" w:styleId="CommentSubjectChar">
    <w:name w:val="Comment Subject Char"/>
    <w:basedOn w:val="CommentTextChar"/>
    <w:link w:val="CommentSubject"/>
    <w:uiPriority w:val="99"/>
    <w:semiHidden/>
    <w:rsid w:val="00BC3A4B"/>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90137">
      <w:bodyDiv w:val="1"/>
      <w:marLeft w:val="0"/>
      <w:marRight w:val="0"/>
      <w:marTop w:val="0"/>
      <w:marBottom w:val="0"/>
      <w:divBdr>
        <w:top w:val="none" w:sz="0" w:space="0" w:color="auto"/>
        <w:left w:val="none" w:sz="0" w:space="0" w:color="auto"/>
        <w:bottom w:val="none" w:sz="0" w:space="0" w:color="auto"/>
        <w:right w:val="none" w:sz="0" w:space="0" w:color="auto"/>
      </w:divBdr>
    </w:div>
    <w:div w:id="217741670">
      <w:bodyDiv w:val="1"/>
      <w:marLeft w:val="0"/>
      <w:marRight w:val="0"/>
      <w:marTop w:val="0"/>
      <w:marBottom w:val="0"/>
      <w:divBdr>
        <w:top w:val="none" w:sz="0" w:space="0" w:color="auto"/>
        <w:left w:val="none" w:sz="0" w:space="0" w:color="auto"/>
        <w:bottom w:val="none" w:sz="0" w:space="0" w:color="auto"/>
        <w:right w:val="none" w:sz="0" w:space="0" w:color="auto"/>
      </w:divBdr>
    </w:div>
    <w:div w:id="446973534">
      <w:bodyDiv w:val="1"/>
      <w:marLeft w:val="0"/>
      <w:marRight w:val="0"/>
      <w:marTop w:val="0"/>
      <w:marBottom w:val="0"/>
      <w:divBdr>
        <w:top w:val="none" w:sz="0" w:space="0" w:color="auto"/>
        <w:left w:val="none" w:sz="0" w:space="0" w:color="auto"/>
        <w:bottom w:val="none" w:sz="0" w:space="0" w:color="auto"/>
        <w:right w:val="none" w:sz="0" w:space="0" w:color="auto"/>
      </w:divBdr>
    </w:div>
    <w:div w:id="554512297">
      <w:bodyDiv w:val="1"/>
      <w:marLeft w:val="0"/>
      <w:marRight w:val="0"/>
      <w:marTop w:val="0"/>
      <w:marBottom w:val="0"/>
      <w:divBdr>
        <w:top w:val="none" w:sz="0" w:space="0" w:color="auto"/>
        <w:left w:val="none" w:sz="0" w:space="0" w:color="auto"/>
        <w:bottom w:val="none" w:sz="0" w:space="0" w:color="auto"/>
        <w:right w:val="none" w:sz="0" w:space="0" w:color="auto"/>
      </w:divBdr>
    </w:div>
    <w:div w:id="590511853">
      <w:bodyDiv w:val="1"/>
      <w:marLeft w:val="0"/>
      <w:marRight w:val="0"/>
      <w:marTop w:val="0"/>
      <w:marBottom w:val="0"/>
      <w:divBdr>
        <w:top w:val="none" w:sz="0" w:space="0" w:color="auto"/>
        <w:left w:val="none" w:sz="0" w:space="0" w:color="auto"/>
        <w:bottom w:val="none" w:sz="0" w:space="0" w:color="auto"/>
        <w:right w:val="none" w:sz="0" w:space="0" w:color="auto"/>
      </w:divBdr>
    </w:div>
    <w:div w:id="643856130">
      <w:bodyDiv w:val="1"/>
      <w:marLeft w:val="0"/>
      <w:marRight w:val="0"/>
      <w:marTop w:val="0"/>
      <w:marBottom w:val="0"/>
      <w:divBdr>
        <w:top w:val="none" w:sz="0" w:space="0" w:color="auto"/>
        <w:left w:val="none" w:sz="0" w:space="0" w:color="auto"/>
        <w:bottom w:val="none" w:sz="0" w:space="0" w:color="auto"/>
        <w:right w:val="none" w:sz="0" w:space="0" w:color="auto"/>
      </w:divBdr>
    </w:div>
    <w:div w:id="790367755">
      <w:bodyDiv w:val="1"/>
      <w:marLeft w:val="0"/>
      <w:marRight w:val="0"/>
      <w:marTop w:val="0"/>
      <w:marBottom w:val="0"/>
      <w:divBdr>
        <w:top w:val="none" w:sz="0" w:space="0" w:color="auto"/>
        <w:left w:val="none" w:sz="0" w:space="0" w:color="auto"/>
        <w:bottom w:val="none" w:sz="0" w:space="0" w:color="auto"/>
        <w:right w:val="none" w:sz="0" w:space="0" w:color="auto"/>
      </w:divBdr>
    </w:div>
    <w:div w:id="808401649">
      <w:bodyDiv w:val="1"/>
      <w:marLeft w:val="0"/>
      <w:marRight w:val="0"/>
      <w:marTop w:val="0"/>
      <w:marBottom w:val="0"/>
      <w:divBdr>
        <w:top w:val="none" w:sz="0" w:space="0" w:color="auto"/>
        <w:left w:val="none" w:sz="0" w:space="0" w:color="auto"/>
        <w:bottom w:val="none" w:sz="0" w:space="0" w:color="auto"/>
        <w:right w:val="none" w:sz="0" w:space="0" w:color="auto"/>
      </w:divBdr>
    </w:div>
    <w:div w:id="1073940126">
      <w:bodyDiv w:val="1"/>
      <w:marLeft w:val="0"/>
      <w:marRight w:val="0"/>
      <w:marTop w:val="0"/>
      <w:marBottom w:val="0"/>
      <w:divBdr>
        <w:top w:val="none" w:sz="0" w:space="0" w:color="auto"/>
        <w:left w:val="none" w:sz="0" w:space="0" w:color="auto"/>
        <w:bottom w:val="none" w:sz="0" w:space="0" w:color="auto"/>
        <w:right w:val="none" w:sz="0" w:space="0" w:color="auto"/>
      </w:divBdr>
    </w:div>
    <w:div w:id="1099986899">
      <w:bodyDiv w:val="1"/>
      <w:marLeft w:val="0"/>
      <w:marRight w:val="0"/>
      <w:marTop w:val="0"/>
      <w:marBottom w:val="0"/>
      <w:divBdr>
        <w:top w:val="none" w:sz="0" w:space="0" w:color="auto"/>
        <w:left w:val="none" w:sz="0" w:space="0" w:color="auto"/>
        <w:bottom w:val="none" w:sz="0" w:space="0" w:color="auto"/>
        <w:right w:val="none" w:sz="0" w:space="0" w:color="auto"/>
      </w:divBdr>
    </w:div>
    <w:div w:id="1168668411">
      <w:bodyDiv w:val="1"/>
      <w:marLeft w:val="0"/>
      <w:marRight w:val="0"/>
      <w:marTop w:val="0"/>
      <w:marBottom w:val="0"/>
      <w:divBdr>
        <w:top w:val="none" w:sz="0" w:space="0" w:color="auto"/>
        <w:left w:val="none" w:sz="0" w:space="0" w:color="auto"/>
        <w:bottom w:val="none" w:sz="0" w:space="0" w:color="auto"/>
        <w:right w:val="none" w:sz="0" w:space="0" w:color="auto"/>
      </w:divBdr>
    </w:div>
    <w:div w:id="1262563681">
      <w:bodyDiv w:val="1"/>
      <w:marLeft w:val="0"/>
      <w:marRight w:val="0"/>
      <w:marTop w:val="0"/>
      <w:marBottom w:val="0"/>
      <w:divBdr>
        <w:top w:val="none" w:sz="0" w:space="0" w:color="auto"/>
        <w:left w:val="none" w:sz="0" w:space="0" w:color="auto"/>
        <w:bottom w:val="none" w:sz="0" w:space="0" w:color="auto"/>
        <w:right w:val="none" w:sz="0" w:space="0" w:color="auto"/>
      </w:divBdr>
    </w:div>
    <w:div w:id="1324628477">
      <w:bodyDiv w:val="1"/>
      <w:marLeft w:val="0"/>
      <w:marRight w:val="0"/>
      <w:marTop w:val="0"/>
      <w:marBottom w:val="0"/>
      <w:divBdr>
        <w:top w:val="none" w:sz="0" w:space="0" w:color="auto"/>
        <w:left w:val="none" w:sz="0" w:space="0" w:color="auto"/>
        <w:bottom w:val="none" w:sz="0" w:space="0" w:color="auto"/>
        <w:right w:val="none" w:sz="0" w:space="0" w:color="auto"/>
      </w:divBdr>
    </w:div>
    <w:div w:id="1441415218">
      <w:bodyDiv w:val="1"/>
      <w:marLeft w:val="0"/>
      <w:marRight w:val="0"/>
      <w:marTop w:val="0"/>
      <w:marBottom w:val="0"/>
      <w:divBdr>
        <w:top w:val="none" w:sz="0" w:space="0" w:color="auto"/>
        <w:left w:val="none" w:sz="0" w:space="0" w:color="auto"/>
        <w:bottom w:val="none" w:sz="0" w:space="0" w:color="auto"/>
        <w:right w:val="none" w:sz="0" w:space="0" w:color="auto"/>
      </w:divBdr>
    </w:div>
    <w:div w:id="1445811947">
      <w:bodyDiv w:val="1"/>
      <w:marLeft w:val="0"/>
      <w:marRight w:val="0"/>
      <w:marTop w:val="0"/>
      <w:marBottom w:val="0"/>
      <w:divBdr>
        <w:top w:val="none" w:sz="0" w:space="0" w:color="auto"/>
        <w:left w:val="none" w:sz="0" w:space="0" w:color="auto"/>
        <w:bottom w:val="none" w:sz="0" w:space="0" w:color="auto"/>
        <w:right w:val="none" w:sz="0" w:space="0" w:color="auto"/>
      </w:divBdr>
    </w:div>
    <w:div w:id="1592735093">
      <w:bodyDiv w:val="1"/>
      <w:marLeft w:val="0"/>
      <w:marRight w:val="0"/>
      <w:marTop w:val="0"/>
      <w:marBottom w:val="0"/>
      <w:divBdr>
        <w:top w:val="none" w:sz="0" w:space="0" w:color="auto"/>
        <w:left w:val="none" w:sz="0" w:space="0" w:color="auto"/>
        <w:bottom w:val="none" w:sz="0" w:space="0" w:color="auto"/>
        <w:right w:val="none" w:sz="0" w:space="0" w:color="auto"/>
      </w:divBdr>
    </w:div>
    <w:div w:id="1670863104">
      <w:bodyDiv w:val="1"/>
      <w:marLeft w:val="0"/>
      <w:marRight w:val="0"/>
      <w:marTop w:val="0"/>
      <w:marBottom w:val="0"/>
      <w:divBdr>
        <w:top w:val="none" w:sz="0" w:space="0" w:color="auto"/>
        <w:left w:val="none" w:sz="0" w:space="0" w:color="auto"/>
        <w:bottom w:val="none" w:sz="0" w:space="0" w:color="auto"/>
        <w:right w:val="none" w:sz="0" w:space="0" w:color="auto"/>
      </w:divBdr>
    </w:div>
    <w:div w:id="1685395923">
      <w:bodyDiv w:val="1"/>
      <w:marLeft w:val="0"/>
      <w:marRight w:val="0"/>
      <w:marTop w:val="0"/>
      <w:marBottom w:val="0"/>
      <w:divBdr>
        <w:top w:val="none" w:sz="0" w:space="0" w:color="auto"/>
        <w:left w:val="none" w:sz="0" w:space="0" w:color="auto"/>
        <w:bottom w:val="none" w:sz="0" w:space="0" w:color="auto"/>
        <w:right w:val="none" w:sz="0" w:space="0" w:color="auto"/>
      </w:divBdr>
    </w:div>
    <w:div w:id="1728410773">
      <w:bodyDiv w:val="1"/>
      <w:marLeft w:val="0"/>
      <w:marRight w:val="0"/>
      <w:marTop w:val="0"/>
      <w:marBottom w:val="0"/>
      <w:divBdr>
        <w:top w:val="none" w:sz="0" w:space="0" w:color="auto"/>
        <w:left w:val="none" w:sz="0" w:space="0" w:color="auto"/>
        <w:bottom w:val="none" w:sz="0" w:space="0" w:color="auto"/>
        <w:right w:val="none" w:sz="0" w:space="0" w:color="auto"/>
      </w:divBdr>
    </w:div>
    <w:div w:id="1930387828">
      <w:bodyDiv w:val="1"/>
      <w:marLeft w:val="0"/>
      <w:marRight w:val="0"/>
      <w:marTop w:val="0"/>
      <w:marBottom w:val="0"/>
      <w:divBdr>
        <w:top w:val="none" w:sz="0" w:space="0" w:color="auto"/>
        <w:left w:val="none" w:sz="0" w:space="0" w:color="auto"/>
        <w:bottom w:val="none" w:sz="0" w:space="0" w:color="auto"/>
        <w:right w:val="none" w:sz="0" w:space="0" w:color="auto"/>
      </w:divBdr>
    </w:div>
    <w:div w:id="2001418444">
      <w:bodyDiv w:val="1"/>
      <w:marLeft w:val="0"/>
      <w:marRight w:val="0"/>
      <w:marTop w:val="0"/>
      <w:marBottom w:val="0"/>
      <w:divBdr>
        <w:top w:val="none" w:sz="0" w:space="0" w:color="auto"/>
        <w:left w:val="none" w:sz="0" w:space="0" w:color="auto"/>
        <w:bottom w:val="none" w:sz="0" w:space="0" w:color="auto"/>
        <w:right w:val="none" w:sz="0" w:space="0" w:color="auto"/>
      </w:divBdr>
    </w:div>
    <w:div w:id="2023971103">
      <w:bodyDiv w:val="1"/>
      <w:marLeft w:val="0"/>
      <w:marRight w:val="0"/>
      <w:marTop w:val="0"/>
      <w:marBottom w:val="0"/>
      <w:divBdr>
        <w:top w:val="none" w:sz="0" w:space="0" w:color="auto"/>
        <w:left w:val="none" w:sz="0" w:space="0" w:color="auto"/>
        <w:bottom w:val="none" w:sz="0" w:space="0" w:color="auto"/>
        <w:right w:val="none" w:sz="0" w:space="0" w:color="auto"/>
      </w:divBdr>
    </w:div>
    <w:div w:id="209801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17/16/section/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issuu.com/haveringcouncil/docs/6609_vision_for_havering_v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avering.gov.uk/downloads/file/6824/havering-integrated-starting-well-plan-2024-202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vering.gov.uk/downloads/file/6824/havering-integrated-starting-well-plan-2024-2027" TargetMode="External"/><Relationship Id="rId5" Type="http://schemas.openxmlformats.org/officeDocument/2006/relationships/numbering" Target="numbering.xml"/><Relationship Id="rId15" Type="http://schemas.openxmlformats.org/officeDocument/2006/relationships/hyperlink" Target="https://www.havering.gov.uk/downloads/file/6824/havering-integrated-starting-well-plan-2024-2027"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ssuu.com/haveringcouncil/docs/6609_vision_for_havering_v9"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9BA89E4C344F07BC082A0457180629"/>
        <w:category>
          <w:name w:val="General"/>
          <w:gallery w:val="placeholder"/>
        </w:category>
        <w:types>
          <w:type w:val="bbPlcHdr"/>
        </w:types>
        <w:behaviors>
          <w:behavior w:val="content"/>
        </w:behaviors>
        <w:guid w:val="{A0D84053-8F8E-4429-B02B-F0D9F49527C6}"/>
      </w:docPartPr>
      <w:docPartBody>
        <w:p w:rsidR="003E4BAE" w:rsidRDefault="008F3B15" w:rsidP="008F3B15">
          <w:pPr>
            <w:pStyle w:val="349BA89E4C344F07BC082A0457180629"/>
          </w:pPr>
          <w:r>
            <w:rPr>
              <w:rFonts w:asciiTheme="majorHAnsi" w:eastAsiaTheme="majorEastAsia" w:hAnsiTheme="majorHAnsi" w:cstheme="majorBidi"/>
            </w:rPr>
            <w:t>[Type the company name]</w:t>
          </w:r>
        </w:p>
      </w:docPartBody>
    </w:docPart>
    <w:docPart>
      <w:docPartPr>
        <w:name w:val="6869AD64257B452AA667A9047613720C"/>
        <w:category>
          <w:name w:val="General"/>
          <w:gallery w:val="placeholder"/>
        </w:category>
        <w:types>
          <w:type w:val="bbPlcHdr"/>
        </w:types>
        <w:behaviors>
          <w:behavior w:val="content"/>
        </w:behaviors>
        <w:guid w:val="{E8068D81-2E50-4688-9988-7B029F47570D}"/>
      </w:docPartPr>
      <w:docPartBody>
        <w:p w:rsidR="003E4BAE" w:rsidRDefault="008F3B15" w:rsidP="008F3B15">
          <w:pPr>
            <w:pStyle w:val="6869AD64257B452AA667A9047613720C"/>
          </w:pPr>
          <w:r>
            <w:rPr>
              <w:rFonts w:asciiTheme="majorHAnsi" w:eastAsiaTheme="majorEastAsia" w:hAnsiTheme="majorHAnsi" w:cstheme="majorBidi"/>
              <w:color w:val="5B9BD5" w:themeColor="accent1"/>
              <w:sz w:val="80"/>
              <w:szCs w:val="80"/>
            </w:rPr>
            <w:t>[Type the document title]</w:t>
          </w:r>
        </w:p>
      </w:docPartBody>
    </w:docPart>
    <w:docPart>
      <w:docPartPr>
        <w:name w:val="113E202E37BE4012958BD966704AFD3B"/>
        <w:category>
          <w:name w:val="General"/>
          <w:gallery w:val="placeholder"/>
        </w:category>
        <w:types>
          <w:type w:val="bbPlcHdr"/>
        </w:types>
        <w:behaviors>
          <w:behavior w:val="content"/>
        </w:behaviors>
        <w:guid w:val="{0B932709-C70E-4C2F-9537-268D132B42C0}"/>
      </w:docPartPr>
      <w:docPartBody>
        <w:p w:rsidR="003E4BAE" w:rsidRDefault="008F3B15" w:rsidP="008F3B15">
          <w:pPr>
            <w:pStyle w:val="113E202E37BE4012958BD966704AFD3B"/>
          </w:pPr>
          <w:r>
            <w:rPr>
              <w:rFonts w:asciiTheme="majorHAnsi" w:eastAsiaTheme="majorEastAsia" w:hAnsiTheme="majorHAnsi" w:cstheme="majorBidi"/>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B15"/>
    <w:rsid w:val="00053494"/>
    <w:rsid w:val="003E4BAE"/>
    <w:rsid w:val="008F3B15"/>
    <w:rsid w:val="00D33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9BA89E4C344F07BC082A0457180629">
    <w:name w:val="349BA89E4C344F07BC082A0457180629"/>
    <w:rsid w:val="008F3B15"/>
  </w:style>
  <w:style w:type="paragraph" w:customStyle="1" w:styleId="6869AD64257B452AA667A9047613720C">
    <w:name w:val="6869AD64257B452AA667A9047613720C"/>
    <w:rsid w:val="008F3B15"/>
  </w:style>
  <w:style w:type="paragraph" w:customStyle="1" w:styleId="113E202E37BE4012958BD966704AFD3B">
    <w:name w:val="113E202E37BE4012958BD966704AFD3B"/>
    <w:rsid w:val="008F3B15"/>
  </w:style>
  <w:style w:type="paragraph" w:customStyle="1" w:styleId="F0F889B737644B4B9723176AF37D33BC">
    <w:name w:val="F0F889B737644B4B9723176AF37D33BC"/>
    <w:rsid w:val="008F3B15"/>
  </w:style>
  <w:style w:type="paragraph" w:customStyle="1" w:styleId="1DAF4D25BA5E4E12BD87A1D4CFBE2EC9">
    <w:name w:val="1DAF4D25BA5E4E12BD87A1D4CFBE2EC9"/>
    <w:rsid w:val="008F3B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E856452B9083479EB8D783C22C6474" ma:contentTypeVersion="20" ma:contentTypeDescription="Create a new document." ma:contentTypeScope="" ma:versionID="6f5930ca2ce5701ed747d2798aca71e5">
  <xsd:schema xmlns:xsd="http://www.w3.org/2001/XMLSchema" xmlns:xs="http://www.w3.org/2001/XMLSchema" xmlns:p="http://schemas.microsoft.com/office/2006/metadata/properties" xmlns:ns1="http://schemas.microsoft.com/sharepoint/v3" xmlns:ns2="f3254cf5-4985-4432-bce0-074c1c1cad93" xmlns:ns3="80d5127b-2598-4c72-bd15-168d0623c733" targetNamespace="http://schemas.microsoft.com/office/2006/metadata/properties" ma:root="true" ma:fieldsID="8612a7bb3c37ba87fd855515927325e8" ns1:_="" ns2:_="" ns3:_="">
    <xsd:import namespace="http://schemas.microsoft.com/sharepoint/v3"/>
    <xsd:import namespace="f3254cf5-4985-4432-bce0-074c1c1cad93"/>
    <xsd:import namespace="80d5127b-2598-4c72-bd15-168d0623c7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254cf5-4985-4432-bce0-074c1c1ca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ef2803-65c2-4b30-b947-d41ffc500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d5127b-2598-4c72-bd15-168d0623c73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a3119ec-e1fe-48f3-a4d5-b994a0e3b685}" ma:internalName="TaxCatchAll" ma:showField="CatchAllData" ma:web="80d5127b-2598-4c72-bd15-168d0623c73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254cf5-4985-4432-bce0-074c1c1cad93">
      <Terms xmlns="http://schemas.microsoft.com/office/infopath/2007/PartnerControls"/>
    </lcf76f155ced4ddcb4097134ff3c332f>
    <TaxCatchAll xmlns="80d5127b-2598-4c72-bd15-168d0623c733"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E20DD-C60D-417A-9849-80F63E778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254cf5-4985-4432-bce0-074c1c1cad93"/>
    <ds:schemaRef ds:uri="80d5127b-2598-4c72-bd15-168d0623c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9ADA90-014D-4FF9-9426-834E365FBC78}">
  <ds:schemaRefs>
    <ds:schemaRef ds:uri="http://schemas.microsoft.com/office/2006/metadata/properties"/>
    <ds:schemaRef ds:uri="http://schemas.microsoft.com/office/infopath/2007/PartnerControls"/>
    <ds:schemaRef ds:uri="f3254cf5-4985-4432-bce0-074c1c1cad93"/>
    <ds:schemaRef ds:uri="80d5127b-2598-4c72-bd15-168d0623c733"/>
    <ds:schemaRef ds:uri="http://schemas.microsoft.com/sharepoint/v3"/>
  </ds:schemaRefs>
</ds:datastoreItem>
</file>

<file path=customXml/itemProps3.xml><?xml version="1.0" encoding="utf-8"?>
<ds:datastoreItem xmlns:ds="http://schemas.openxmlformats.org/officeDocument/2006/customXml" ds:itemID="{0B10A1DA-0922-4046-AD5D-D97DE8EF4792}">
  <ds:schemaRefs>
    <ds:schemaRef ds:uri="http://schemas.microsoft.com/sharepoint/v3/contenttype/forms"/>
  </ds:schemaRefs>
</ds:datastoreItem>
</file>

<file path=customXml/itemProps4.xml><?xml version="1.0" encoding="utf-8"?>
<ds:datastoreItem xmlns:ds="http://schemas.openxmlformats.org/officeDocument/2006/customXml" ds:itemID="{492ED144-DC08-4D29-8ABD-F81ADE5C3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1342</Words>
  <Characters>7650</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Corporate Parenting Strategy Draft</vt:lpstr>
      <vt:lpstr>Introduction</vt:lpstr>
      <vt:lpstr>        Putting You First: Well, Inspired, Safe, Heard and Treated Fairly</vt:lpstr>
      <vt:lpstr>    What is Corporate Parenting?</vt:lpstr>
      <vt:lpstr>    Our Vision</vt:lpstr>
      <vt:lpstr>    Our Goals and What We Want to Achieve</vt:lpstr>
      <vt:lpstr>    What We're Going to Do</vt:lpstr>
      <vt:lpstr>    Making Sure Everyone Does Their Part</vt:lpstr>
      <vt:lpstr>    Helpful Information</vt:lpstr>
      <vt:lpstr>    How We’ll Check Progress</vt:lpstr>
    </vt:vector>
  </TitlesOfParts>
  <Company>London Borough Of Havering</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Parenting Strategy Draft</dc:title>
  <dc:subject>2025-2028</dc:subject>
  <dc:creator>London Borough Of Havering</dc:creator>
  <cp:lastModifiedBy>Fatema Ahmed</cp:lastModifiedBy>
  <cp:revision>2</cp:revision>
  <dcterms:created xsi:type="dcterms:W3CDTF">2025-07-11T12:03:00Z</dcterms:created>
  <dcterms:modified xsi:type="dcterms:W3CDTF">2025-07-11T12:03:00Z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0x01010058E856452B9083479EB8D783C22C6474</vt:lpwstr>
  </property>
  <property fmtid="{D5CDD505-2E9C-101B-9397-08002B2CF9AE}" pid="3" name="MediaServiceImageTags">
    <vt:lpwstr/>
  </property>
</Properties>
</file>